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E9BA"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4FB7793C"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4CB2C598" w14:textId="77777777"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14:paraId="0153270C" w14:textId="77777777" w:rsidR="00E60249" w:rsidRPr="00DE14F6" w:rsidRDefault="00E60249" w:rsidP="00E60249">
      <w:pPr>
        <w:jc w:val="center"/>
        <w:rPr>
          <w:rFonts w:ascii="Calibri" w:hAnsi="Calibri"/>
          <w:b/>
          <w:sz w:val="32"/>
        </w:rPr>
      </w:pPr>
    </w:p>
    <w:p w14:paraId="6E0DAE21" w14:textId="77777777" w:rsidR="00E60249" w:rsidRPr="00DE14F6" w:rsidRDefault="00E60249" w:rsidP="00E60249">
      <w:pPr>
        <w:jc w:val="center"/>
        <w:rPr>
          <w:rFonts w:ascii="Calibri" w:hAnsi="Calibri"/>
          <w:b/>
          <w:sz w:val="32"/>
        </w:rPr>
      </w:pPr>
    </w:p>
    <w:p w14:paraId="1DDE1FBA" w14:textId="77777777" w:rsidR="00E60249" w:rsidRPr="00DE14F6" w:rsidRDefault="00E60249" w:rsidP="00E60249">
      <w:pPr>
        <w:jc w:val="center"/>
        <w:rPr>
          <w:rFonts w:ascii="Calibri" w:hAnsi="Calibri"/>
          <w:sz w:val="32"/>
        </w:rPr>
      </w:pPr>
    </w:p>
    <w:p w14:paraId="6D73EB9F" w14:textId="77777777"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07BE300E" w14:textId="77777777" w:rsidR="00603350" w:rsidRDefault="00603350" w:rsidP="00E60249">
      <w:pPr>
        <w:pStyle w:val="Heading4"/>
        <w:ind w:left="0"/>
        <w:jc w:val="center"/>
        <w:rPr>
          <w:rFonts w:ascii="Calibri" w:hAnsi="Calibri"/>
          <w:b w:val="0"/>
          <w:bCs/>
          <w:i w:val="0"/>
          <w:sz w:val="32"/>
        </w:rPr>
      </w:pPr>
    </w:p>
    <w:p w14:paraId="132336CA" w14:textId="3A4BC480" w:rsidR="00E60249" w:rsidRPr="00077422" w:rsidRDefault="00077422" w:rsidP="00E60249">
      <w:pPr>
        <w:pStyle w:val="Heading4"/>
        <w:ind w:left="0"/>
        <w:jc w:val="center"/>
        <w:rPr>
          <w:rFonts w:ascii="Calibri" w:hAnsi="Calibri"/>
          <w:b w:val="0"/>
          <w:bCs/>
          <w:i w:val="0"/>
          <w:sz w:val="32"/>
        </w:rPr>
      </w:pPr>
      <w:r w:rsidRPr="00077422">
        <w:rPr>
          <w:rFonts w:ascii="Calibri" w:hAnsi="Calibri"/>
          <w:b w:val="0"/>
          <w:bCs/>
          <w:i w:val="0"/>
          <w:sz w:val="32"/>
        </w:rPr>
        <w:t>Children’s Learning Institute (CLI)</w:t>
      </w:r>
    </w:p>
    <w:p w14:paraId="2A6DC3F9" w14:textId="77777777" w:rsidR="00E60249" w:rsidRDefault="00E60249" w:rsidP="00E60249">
      <w:pPr>
        <w:rPr>
          <w:rFonts w:ascii="Calibri" w:hAnsi="Calibri"/>
        </w:rPr>
      </w:pPr>
    </w:p>
    <w:p w14:paraId="5004008C" w14:textId="77777777" w:rsidR="00E60249" w:rsidRPr="00DE14F6" w:rsidRDefault="00E60249" w:rsidP="00E60249">
      <w:pPr>
        <w:rPr>
          <w:rFonts w:ascii="Calibri" w:hAnsi="Calibri"/>
        </w:rPr>
      </w:pPr>
    </w:p>
    <w:p w14:paraId="4495D393" w14:textId="7DDB2CFF" w:rsidR="0049387E" w:rsidRDefault="00E60249" w:rsidP="00E60249">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00981E40" w:rsidRPr="00981E40">
        <w:rPr>
          <w:rFonts w:ascii="Calibri" w:hAnsi="Calibri"/>
          <w:b w:val="0"/>
          <w:bCs/>
          <w:i w:val="0"/>
          <w:iCs/>
          <w:sz w:val="40"/>
          <w:szCs w:val="40"/>
        </w:rPr>
        <w:t>744-R2017</w:t>
      </w:r>
    </w:p>
    <w:p w14:paraId="42E28AA4" w14:textId="77777777" w:rsidR="00E60249" w:rsidRPr="00DE14F6" w:rsidRDefault="006F65E1" w:rsidP="00E60249">
      <w:pPr>
        <w:pStyle w:val="Heading4"/>
        <w:ind w:left="0"/>
        <w:jc w:val="center"/>
        <w:rPr>
          <w:rFonts w:ascii="Calibri" w:hAnsi="Calibri"/>
          <w:b w:val="0"/>
          <w:bCs/>
          <w:sz w:val="40"/>
          <w:szCs w:val="40"/>
        </w:rPr>
      </w:pPr>
      <w:r>
        <w:rPr>
          <w:rFonts w:ascii="Calibri" w:hAnsi="Calibri"/>
          <w:b w:val="0"/>
          <w:bCs/>
          <w:i w:val="0"/>
          <w:iCs/>
          <w:sz w:val="40"/>
          <w:szCs w:val="40"/>
        </w:rPr>
        <w:t>CIRCLE Pre-K Curriculum Materials</w:t>
      </w:r>
    </w:p>
    <w:p w14:paraId="07ED8010" w14:textId="26463C7D" w:rsidR="00E60249" w:rsidRDefault="00E60249" w:rsidP="00E60249">
      <w:pPr>
        <w:jc w:val="center"/>
        <w:rPr>
          <w:rFonts w:ascii="Calibri" w:hAnsi="Calibri"/>
        </w:rPr>
      </w:pPr>
    </w:p>
    <w:p w14:paraId="6F8B521C" w14:textId="322ABF8B" w:rsidR="00603350" w:rsidRPr="007D4EDE" w:rsidRDefault="00603350" w:rsidP="00E60249">
      <w:pPr>
        <w:jc w:val="center"/>
        <w:rPr>
          <w:rFonts w:ascii="Calibri" w:hAnsi="Calibri"/>
          <w:sz w:val="28"/>
          <w:szCs w:val="28"/>
        </w:rPr>
      </w:pPr>
      <w:r w:rsidRPr="007D4EDE">
        <w:rPr>
          <w:rFonts w:ascii="Calibri" w:hAnsi="Calibri"/>
          <w:sz w:val="28"/>
          <w:szCs w:val="28"/>
        </w:rPr>
        <w:t>Pre-</w:t>
      </w:r>
      <w:r w:rsidR="004860F6" w:rsidRPr="007D4EDE">
        <w:rPr>
          <w:rFonts w:ascii="Calibri" w:hAnsi="Calibri"/>
          <w:sz w:val="28"/>
          <w:szCs w:val="28"/>
        </w:rPr>
        <w:t>Proposal</w:t>
      </w:r>
      <w:r w:rsidRPr="007D4EDE">
        <w:rPr>
          <w:rFonts w:ascii="Calibri" w:hAnsi="Calibri"/>
          <w:sz w:val="28"/>
          <w:szCs w:val="28"/>
        </w:rPr>
        <w:t xml:space="preserve"> WEBEX Meeting</w:t>
      </w:r>
      <w:r w:rsidR="001B018D" w:rsidRPr="007D4EDE">
        <w:rPr>
          <w:rFonts w:ascii="Calibri" w:hAnsi="Calibri"/>
          <w:sz w:val="28"/>
          <w:szCs w:val="28"/>
        </w:rPr>
        <w:t>:</w:t>
      </w:r>
      <w:r w:rsidR="001B018D" w:rsidRPr="007D4EDE">
        <w:rPr>
          <w:rFonts w:ascii="Calibri" w:hAnsi="Calibri"/>
          <w:iCs/>
          <w:sz w:val="28"/>
          <w:szCs w:val="28"/>
          <w:u w:val="single"/>
        </w:rPr>
        <w:t xml:space="preserve"> </w:t>
      </w:r>
      <w:r w:rsidR="00015600" w:rsidRPr="007D4EDE">
        <w:rPr>
          <w:rFonts w:ascii="Calibri" w:hAnsi="Calibri"/>
          <w:iCs/>
          <w:sz w:val="28"/>
          <w:szCs w:val="28"/>
          <w:u w:val="single"/>
        </w:rPr>
        <w:t>Monday</w:t>
      </w:r>
      <w:r w:rsidR="001B018D" w:rsidRPr="007D4EDE">
        <w:rPr>
          <w:rFonts w:ascii="Calibri" w:hAnsi="Calibri"/>
          <w:iCs/>
          <w:sz w:val="28"/>
          <w:szCs w:val="28"/>
          <w:u w:val="single"/>
        </w:rPr>
        <w:t xml:space="preserve">, July </w:t>
      </w:r>
      <w:r w:rsidR="00015600" w:rsidRPr="007D4EDE">
        <w:rPr>
          <w:rFonts w:ascii="Calibri" w:hAnsi="Calibri"/>
          <w:iCs/>
          <w:sz w:val="28"/>
          <w:szCs w:val="28"/>
          <w:u w:val="single"/>
        </w:rPr>
        <w:t>20</w:t>
      </w:r>
      <w:r w:rsidR="001B018D" w:rsidRPr="007D4EDE">
        <w:rPr>
          <w:rFonts w:ascii="Calibri" w:hAnsi="Calibri"/>
          <w:iCs/>
          <w:sz w:val="28"/>
          <w:szCs w:val="28"/>
          <w:u w:val="single"/>
        </w:rPr>
        <w:t xml:space="preserve">, 2020 at </w:t>
      </w:r>
      <w:r w:rsidR="00015600" w:rsidRPr="007D4EDE">
        <w:rPr>
          <w:rFonts w:ascii="Calibri" w:hAnsi="Calibri"/>
          <w:iCs/>
          <w:sz w:val="28"/>
          <w:szCs w:val="28"/>
          <w:u w:val="single"/>
        </w:rPr>
        <w:t>1</w:t>
      </w:r>
      <w:r w:rsidR="001B018D" w:rsidRPr="007D4EDE">
        <w:rPr>
          <w:rFonts w:ascii="Calibri" w:hAnsi="Calibri"/>
          <w:iCs/>
          <w:sz w:val="28"/>
          <w:szCs w:val="28"/>
          <w:u w:val="single"/>
        </w:rPr>
        <w:t xml:space="preserve">1:00 </w:t>
      </w:r>
      <w:r w:rsidR="00015600" w:rsidRPr="007D4EDE">
        <w:rPr>
          <w:rFonts w:ascii="Calibri" w:hAnsi="Calibri"/>
          <w:iCs/>
          <w:sz w:val="28"/>
          <w:szCs w:val="28"/>
          <w:u w:val="single"/>
        </w:rPr>
        <w:t>A</w:t>
      </w:r>
      <w:r w:rsidR="001B018D" w:rsidRPr="007D4EDE">
        <w:rPr>
          <w:rFonts w:ascii="Calibri" w:hAnsi="Calibri"/>
          <w:iCs/>
          <w:sz w:val="28"/>
          <w:szCs w:val="28"/>
          <w:u w:val="single"/>
        </w:rPr>
        <w:t>M CST</w:t>
      </w:r>
    </w:p>
    <w:p w14:paraId="3D56880E" w14:textId="77777777" w:rsidR="00E60249" w:rsidRPr="007D4EDE" w:rsidRDefault="00E60249" w:rsidP="00E60249">
      <w:pPr>
        <w:jc w:val="center"/>
        <w:rPr>
          <w:rFonts w:ascii="Calibri" w:hAnsi="Calibri"/>
          <w:b/>
        </w:rPr>
      </w:pPr>
    </w:p>
    <w:p w14:paraId="2AF16720" w14:textId="1D5CF901" w:rsidR="00E60249" w:rsidRPr="00603350" w:rsidRDefault="00E60249" w:rsidP="00603350">
      <w:pPr>
        <w:jc w:val="center"/>
        <w:rPr>
          <w:rFonts w:ascii="Calibri" w:hAnsi="Calibri"/>
          <w:iCs/>
          <w:sz w:val="28"/>
          <w:szCs w:val="28"/>
        </w:rPr>
      </w:pPr>
      <w:r w:rsidRPr="007D4EDE">
        <w:rPr>
          <w:rFonts w:ascii="Calibri" w:hAnsi="Calibri"/>
          <w:iCs/>
          <w:sz w:val="28"/>
          <w:szCs w:val="28"/>
        </w:rPr>
        <w:t xml:space="preserve">Bid Submittal Deadline: </w:t>
      </w:r>
      <w:r w:rsidR="001B018D" w:rsidRPr="007D4EDE">
        <w:rPr>
          <w:rFonts w:ascii="Calibri" w:hAnsi="Calibri"/>
          <w:iCs/>
          <w:sz w:val="28"/>
          <w:szCs w:val="28"/>
          <w:u w:val="single"/>
        </w:rPr>
        <w:t>Monday</w:t>
      </w:r>
      <w:r w:rsidR="0049387E" w:rsidRPr="007D4EDE">
        <w:rPr>
          <w:rFonts w:ascii="Calibri" w:hAnsi="Calibri"/>
          <w:iCs/>
          <w:sz w:val="28"/>
          <w:szCs w:val="28"/>
          <w:u w:val="single"/>
        </w:rPr>
        <w:t xml:space="preserve">, </w:t>
      </w:r>
      <w:r w:rsidR="001B018D" w:rsidRPr="007D4EDE">
        <w:rPr>
          <w:rFonts w:ascii="Calibri" w:hAnsi="Calibri"/>
          <w:iCs/>
          <w:sz w:val="28"/>
          <w:szCs w:val="28"/>
          <w:u w:val="single"/>
        </w:rPr>
        <w:t>August</w:t>
      </w:r>
      <w:r w:rsidR="0049387E" w:rsidRPr="007D4EDE">
        <w:rPr>
          <w:rFonts w:ascii="Calibri" w:hAnsi="Calibri"/>
          <w:iCs/>
          <w:sz w:val="28"/>
          <w:szCs w:val="28"/>
          <w:u w:val="single"/>
        </w:rPr>
        <w:t xml:space="preserve"> </w:t>
      </w:r>
      <w:r w:rsidR="006F65E1" w:rsidRPr="007D4EDE">
        <w:rPr>
          <w:rFonts w:ascii="Calibri" w:hAnsi="Calibri"/>
          <w:iCs/>
          <w:sz w:val="28"/>
          <w:szCs w:val="28"/>
          <w:u w:val="single"/>
        </w:rPr>
        <w:t>3</w:t>
      </w:r>
      <w:r w:rsidR="0049387E" w:rsidRPr="007D4EDE">
        <w:rPr>
          <w:rFonts w:ascii="Calibri" w:hAnsi="Calibri"/>
          <w:iCs/>
          <w:sz w:val="28"/>
          <w:szCs w:val="28"/>
          <w:u w:val="single"/>
        </w:rPr>
        <w:t>, 20</w:t>
      </w:r>
      <w:r w:rsidR="006F65E1" w:rsidRPr="007D4EDE">
        <w:rPr>
          <w:rFonts w:ascii="Calibri" w:hAnsi="Calibri"/>
          <w:iCs/>
          <w:sz w:val="28"/>
          <w:szCs w:val="28"/>
          <w:u w:val="single"/>
        </w:rPr>
        <w:t>20</w:t>
      </w:r>
      <w:r w:rsidR="0049387E" w:rsidRPr="007D4EDE">
        <w:rPr>
          <w:rFonts w:ascii="Calibri" w:hAnsi="Calibri"/>
          <w:iCs/>
          <w:sz w:val="28"/>
          <w:szCs w:val="28"/>
          <w:u w:val="single"/>
        </w:rPr>
        <w:t xml:space="preserve"> at 2:00 PM</w:t>
      </w:r>
      <w:r w:rsidRPr="007D4EDE">
        <w:rPr>
          <w:rFonts w:ascii="Calibri" w:hAnsi="Calibri"/>
          <w:iCs/>
          <w:sz w:val="28"/>
          <w:szCs w:val="28"/>
          <w:u w:val="single"/>
        </w:rPr>
        <w:t xml:space="preserve"> CST</w:t>
      </w:r>
    </w:p>
    <w:p w14:paraId="5572BB3E" w14:textId="30FD7795" w:rsidR="00E60249" w:rsidRPr="00603350" w:rsidRDefault="00E60249" w:rsidP="00603350">
      <w:pPr>
        <w:jc w:val="center"/>
        <w:rPr>
          <w:rFonts w:ascii="Calibri" w:hAnsi="Calibri"/>
          <w:iCs/>
          <w:sz w:val="28"/>
          <w:szCs w:val="28"/>
        </w:rPr>
      </w:pPr>
      <w:r>
        <w:rPr>
          <w:rFonts w:ascii="Calibri" w:hAnsi="Calibri"/>
          <w:iCs/>
          <w:sz w:val="28"/>
          <w:szCs w:val="28"/>
        </w:rPr>
        <w:t>HUB Plan</w:t>
      </w:r>
      <w:r w:rsidRPr="00DE14F6">
        <w:rPr>
          <w:rFonts w:ascii="Calibri" w:hAnsi="Calibri"/>
          <w:iCs/>
          <w:sz w:val="28"/>
          <w:szCs w:val="28"/>
        </w:rPr>
        <w:t xml:space="preserve"> Submittal Deadline:  </w:t>
      </w:r>
      <w:r w:rsidR="001B018D">
        <w:rPr>
          <w:rFonts w:ascii="Calibri" w:hAnsi="Calibri"/>
          <w:iCs/>
          <w:sz w:val="28"/>
          <w:szCs w:val="28"/>
          <w:u w:val="single"/>
        </w:rPr>
        <w:t>Mon</w:t>
      </w:r>
      <w:r w:rsidR="006F65E1" w:rsidRPr="00981E40">
        <w:rPr>
          <w:rFonts w:ascii="Calibri" w:hAnsi="Calibri"/>
          <w:iCs/>
          <w:sz w:val="28"/>
          <w:szCs w:val="28"/>
          <w:u w:val="single"/>
        </w:rPr>
        <w:t>day</w:t>
      </w:r>
      <w:r w:rsidR="00A8757D" w:rsidRPr="00981E40">
        <w:rPr>
          <w:rFonts w:ascii="Calibri" w:hAnsi="Calibri"/>
          <w:iCs/>
          <w:sz w:val="28"/>
          <w:szCs w:val="28"/>
          <w:u w:val="single"/>
        </w:rPr>
        <w:t xml:space="preserve">, </w:t>
      </w:r>
      <w:r w:rsidR="001B018D">
        <w:rPr>
          <w:rFonts w:ascii="Calibri" w:hAnsi="Calibri"/>
          <w:iCs/>
          <w:sz w:val="28"/>
          <w:szCs w:val="28"/>
          <w:u w:val="single"/>
        </w:rPr>
        <w:t>August</w:t>
      </w:r>
      <w:r w:rsidR="006F65E1" w:rsidRPr="00981E40">
        <w:rPr>
          <w:rFonts w:ascii="Calibri" w:hAnsi="Calibri"/>
          <w:iCs/>
          <w:sz w:val="28"/>
          <w:szCs w:val="28"/>
          <w:u w:val="single"/>
        </w:rPr>
        <w:t xml:space="preserve"> 3, 2020</w:t>
      </w:r>
      <w:r w:rsidR="0049387E" w:rsidRPr="00981E40">
        <w:rPr>
          <w:rFonts w:ascii="Calibri" w:hAnsi="Calibri"/>
          <w:iCs/>
          <w:sz w:val="28"/>
          <w:szCs w:val="28"/>
          <w:u w:val="single"/>
        </w:rPr>
        <w:t xml:space="preserve"> at 2:00 PM</w:t>
      </w:r>
      <w:r w:rsidRPr="00981E40">
        <w:rPr>
          <w:rFonts w:ascii="Calibri" w:hAnsi="Calibri"/>
          <w:iCs/>
          <w:sz w:val="28"/>
          <w:szCs w:val="28"/>
          <w:u w:val="single"/>
        </w:rPr>
        <w:t xml:space="preserve"> CST</w:t>
      </w:r>
    </w:p>
    <w:p w14:paraId="2D861A08" w14:textId="77777777" w:rsidR="00E60249" w:rsidRDefault="00E60249" w:rsidP="00E60249">
      <w:pPr>
        <w:jc w:val="center"/>
        <w:rPr>
          <w:sz w:val="28"/>
        </w:rPr>
      </w:pPr>
    </w:p>
    <w:p w14:paraId="0CA17CF3" w14:textId="77777777" w:rsidR="00E60249" w:rsidRDefault="00E60249" w:rsidP="00E60249">
      <w:pPr>
        <w:jc w:val="center"/>
        <w:rPr>
          <w:sz w:val="28"/>
        </w:rPr>
      </w:pPr>
    </w:p>
    <w:p w14:paraId="2A433A2A" w14:textId="77777777" w:rsidR="00C72373" w:rsidRPr="00327BA4" w:rsidRDefault="00C72373" w:rsidP="00E60249">
      <w:pPr>
        <w:jc w:val="center"/>
        <w:rPr>
          <w:sz w:val="28"/>
        </w:rPr>
      </w:pPr>
    </w:p>
    <w:p w14:paraId="701B2676" w14:textId="77777777" w:rsidR="00E60249" w:rsidRPr="00327BA4" w:rsidRDefault="00C72373" w:rsidP="00E60249">
      <w:pPr>
        <w:jc w:val="center"/>
        <w:rPr>
          <w:b/>
          <w:sz w:val="28"/>
        </w:rPr>
      </w:pPr>
      <w:r>
        <w:rPr>
          <w:b/>
          <w:noProof/>
          <w:sz w:val="28"/>
        </w:rPr>
        <w:drawing>
          <wp:inline distT="0" distB="0" distL="0" distR="0" wp14:anchorId="4E5AAF54" wp14:editId="08051138">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5C9F6876" w14:textId="77777777" w:rsidR="00E60249" w:rsidRDefault="00E60249" w:rsidP="00E60249">
      <w:pPr>
        <w:jc w:val="center"/>
        <w:rPr>
          <w:b/>
          <w:sz w:val="28"/>
        </w:rPr>
      </w:pPr>
    </w:p>
    <w:p w14:paraId="6A7770C6" w14:textId="77777777" w:rsidR="00E60249" w:rsidRDefault="00E60249" w:rsidP="00E60249">
      <w:pPr>
        <w:jc w:val="center"/>
        <w:rPr>
          <w:b/>
          <w:sz w:val="28"/>
        </w:rPr>
      </w:pPr>
    </w:p>
    <w:p w14:paraId="032E4A14" w14:textId="77777777" w:rsidR="00E60249" w:rsidRPr="00DE14F6" w:rsidRDefault="00E60249" w:rsidP="00E60249">
      <w:pPr>
        <w:jc w:val="center"/>
        <w:rPr>
          <w:rFonts w:ascii="Calibri" w:hAnsi="Calibri"/>
          <w:szCs w:val="22"/>
        </w:rPr>
      </w:pPr>
      <w:r w:rsidRPr="00DE14F6">
        <w:rPr>
          <w:rFonts w:ascii="Calibri" w:hAnsi="Calibri"/>
          <w:szCs w:val="22"/>
        </w:rPr>
        <w:t>Prepared By:</w:t>
      </w:r>
    </w:p>
    <w:p w14:paraId="21DC9531" w14:textId="0FA69327" w:rsidR="00E60249" w:rsidRPr="00981E40" w:rsidRDefault="00981E40" w:rsidP="00E60249">
      <w:pPr>
        <w:jc w:val="center"/>
        <w:rPr>
          <w:rFonts w:ascii="Calibri" w:hAnsi="Calibri"/>
          <w:iCs/>
          <w:szCs w:val="22"/>
        </w:rPr>
      </w:pPr>
      <w:r w:rsidRPr="00981E40">
        <w:rPr>
          <w:rFonts w:ascii="Calibri" w:hAnsi="Calibri"/>
          <w:iCs/>
          <w:szCs w:val="22"/>
        </w:rPr>
        <w:t>Chevonne Thornton</w:t>
      </w:r>
      <w:r w:rsidR="0049387E" w:rsidRPr="00981E40">
        <w:rPr>
          <w:rFonts w:ascii="Calibri" w:hAnsi="Calibri"/>
          <w:iCs/>
          <w:szCs w:val="22"/>
        </w:rPr>
        <w:t>, Buyer II</w:t>
      </w:r>
    </w:p>
    <w:p w14:paraId="26544DEC" w14:textId="77777777" w:rsidR="00E60249" w:rsidRPr="00981E40" w:rsidRDefault="00E60249" w:rsidP="00E60249">
      <w:pPr>
        <w:jc w:val="center"/>
        <w:rPr>
          <w:rFonts w:ascii="Calibri" w:hAnsi="Calibri"/>
          <w:szCs w:val="22"/>
        </w:rPr>
      </w:pPr>
      <w:r w:rsidRPr="00981E40">
        <w:rPr>
          <w:rFonts w:ascii="Calibri" w:hAnsi="Calibri"/>
          <w:szCs w:val="22"/>
        </w:rPr>
        <w:t>The University of Texas Health Science Center at Houston</w:t>
      </w:r>
    </w:p>
    <w:p w14:paraId="0B3E2E67" w14:textId="38B4396E" w:rsidR="00E60249" w:rsidRPr="00981E40" w:rsidRDefault="00E60249" w:rsidP="00E60249">
      <w:pPr>
        <w:jc w:val="center"/>
        <w:rPr>
          <w:rFonts w:ascii="Calibri" w:hAnsi="Calibri"/>
          <w:szCs w:val="22"/>
        </w:rPr>
      </w:pPr>
      <w:r w:rsidRPr="00981E40">
        <w:rPr>
          <w:rFonts w:ascii="Calibri" w:hAnsi="Calibri"/>
          <w:szCs w:val="22"/>
        </w:rPr>
        <w:t>1851 Crosspoint</w:t>
      </w:r>
      <w:r w:rsidR="00981E40" w:rsidRPr="00981E40">
        <w:rPr>
          <w:rFonts w:ascii="Calibri" w:hAnsi="Calibri"/>
          <w:szCs w:val="22"/>
        </w:rPr>
        <w:t xml:space="preserve"> Avenue</w:t>
      </w:r>
      <w:r w:rsidRPr="00981E40">
        <w:rPr>
          <w:rFonts w:ascii="Calibri" w:hAnsi="Calibri"/>
          <w:szCs w:val="22"/>
        </w:rPr>
        <w:t>, OCB 1.160</w:t>
      </w:r>
    </w:p>
    <w:p w14:paraId="6B86ECD3" w14:textId="77777777" w:rsidR="00E60249" w:rsidRPr="00981E40" w:rsidRDefault="00E60249" w:rsidP="00E60249">
      <w:pPr>
        <w:jc w:val="center"/>
        <w:rPr>
          <w:rFonts w:ascii="Calibri" w:hAnsi="Calibri"/>
          <w:szCs w:val="22"/>
        </w:rPr>
      </w:pPr>
      <w:r w:rsidRPr="00981E40">
        <w:rPr>
          <w:rFonts w:ascii="Calibri" w:hAnsi="Calibri"/>
          <w:iCs/>
          <w:szCs w:val="22"/>
        </w:rPr>
        <w:t>Houston, Texas 77054</w:t>
      </w:r>
    </w:p>
    <w:p w14:paraId="32383877" w14:textId="55013EB1" w:rsidR="003E3579" w:rsidRDefault="009545DC" w:rsidP="00E60249">
      <w:pPr>
        <w:jc w:val="center"/>
        <w:sectPr w:rsidR="003E3579">
          <w:headerReference w:type="default" r:id="rId9"/>
          <w:footerReference w:type="default" r:id="rId10"/>
          <w:type w:val="continuous"/>
          <w:pgSz w:w="12240" w:h="15840" w:code="1"/>
          <w:pgMar w:top="1440" w:right="1440" w:bottom="1440" w:left="1440" w:header="576" w:footer="576" w:gutter="0"/>
          <w:pgNumType w:start="1"/>
          <w:cols w:space="720"/>
          <w:titlePg/>
        </w:sectPr>
      </w:pPr>
      <w:hyperlink r:id="rId11" w:history="1">
        <w:r w:rsidR="00981E40" w:rsidRPr="00981E40">
          <w:rPr>
            <w:rStyle w:val="Hyperlink"/>
            <w:rFonts w:ascii="Calibri" w:hAnsi="Calibri"/>
            <w:szCs w:val="22"/>
          </w:rPr>
          <w:t>Chevonne.E.Thornton@uth.tmc.edu</w:t>
        </w:r>
      </w:hyperlink>
      <w:r w:rsidR="00981E40" w:rsidRPr="00981E40">
        <w:rPr>
          <w:rFonts w:ascii="Calibri" w:hAnsi="Calibri"/>
          <w:szCs w:val="22"/>
        </w:rPr>
        <w:t xml:space="preserve"> </w:t>
      </w:r>
      <w:r w:rsidR="00E60249" w:rsidRPr="006F65E1">
        <w:rPr>
          <w:rFonts w:ascii="Calibri" w:hAnsi="Calibri"/>
          <w:szCs w:val="22"/>
          <w:highlight w:val="yellow"/>
        </w:rPr>
        <w:br/>
      </w:r>
      <w:r w:rsidR="00981E40" w:rsidRPr="001B018D">
        <w:rPr>
          <w:rFonts w:ascii="Calibri" w:hAnsi="Calibri"/>
          <w:szCs w:val="22"/>
        </w:rPr>
        <w:t>July 1</w:t>
      </w:r>
      <w:r w:rsidR="00F905AA">
        <w:rPr>
          <w:rFonts w:ascii="Calibri" w:hAnsi="Calibri"/>
          <w:szCs w:val="22"/>
        </w:rPr>
        <w:t>4</w:t>
      </w:r>
      <w:r w:rsidR="00981E40" w:rsidRPr="001B018D">
        <w:rPr>
          <w:rFonts w:ascii="Calibri" w:hAnsi="Calibri"/>
          <w:szCs w:val="22"/>
        </w:rPr>
        <w:t>, 2020</w:t>
      </w:r>
    </w:p>
    <w:p w14:paraId="31DAF098" w14:textId="77777777"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14:paraId="374CB602" w14:textId="77777777" w:rsidR="003E3579" w:rsidRDefault="003E3579">
      <w:pPr>
        <w:rPr>
          <w:rFonts w:ascii="Arial" w:hAnsi="Arial" w:cs="Arial"/>
          <w:bCs/>
        </w:rPr>
      </w:pPr>
    </w:p>
    <w:p w14:paraId="14EF4CD0" w14:textId="77777777" w:rsidR="003E3579" w:rsidRDefault="003E3579">
      <w:pPr>
        <w:rPr>
          <w:rFonts w:ascii="Arial" w:hAnsi="Arial" w:cs="Arial"/>
          <w:bCs/>
        </w:rPr>
      </w:pPr>
    </w:p>
    <w:p w14:paraId="3B62721F"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4AC0EFB2" w14:textId="77777777" w:rsidR="003E3579" w:rsidRDefault="003E3579">
      <w:pPr>
        <w:jc w:val="left"/>
        <w:rPr>
          <w:b/>
          <w:bCs/>
        </w:rPr>
      </w:pPr>
    </w:p>
    <w:p w14:paraId="66B850B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7FE2AAB"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14:paraId="7CB7AAF3"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2D261B66" w14:textId="65CA6D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21714F">
        <w:rPr>
          <w:rFonts w:cs="Arial"/>
          <w:b w:val="0"/>
          <w:u w:val="none"/>
        </w:rPr>
        <w:t>3</w:t>
      </w:r>
    </w:p>
    <w:p w14:paraId="29F5D9EB" w14:textId="77777777" w:rsidR="003E3579" w:rsidRDefault="003E3579">
      <w:pPr>
        <w:tabs>
          <w:tab w:val="left" w:pos="720"/>
          <w:tab w:val="left" w:pos="1440"/>
          <w:tab w:val="left" w:leader="dot" w:pos="2160"/>
          <w:tab w:val="left" w:leader="dot" w:pos="9360"/>
        </w:tabs>
        <w:rPr>
          <w:rFonts w:ascii="Arial" w:hAnsi="Arial" w:cs="Arial"/>
          <w:b/>
          <w:bCs/>
        </w:rPr>
      </w:pPr>
    </w:p>
    <w:p w14:paraId="57B5D93F" w14:textId="37692BC0"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21714F">
        <w:rPr>
          <w:rFonts w:ascii="Arial" w:hAnsi="Arial" w:cs="Arial"/>
        </w:rPr>
        <w:t>6</w:t>
      </w:r>
    </w:p>
    <w:p w14:paraId="765C2DA9" w14:textId="77777777" w:rsidR="003E3579" w:rsidRDefault="003E3579">
      <w:pPr>
        <w:tabs>
          <w:tab w:val="left" w:pos="720"/>
          <w:tab w:val="left" w:pos="1440"/>
          <w:tab w:val="left" w:leader="dot" w:pos="2160"/>
          <w:tab w:val="left" w:leader="dot" w:pos="9360"/>
        </w:tabs>
        <w:rPr>
          <w:rFonts w:ascii="Arial" w:hAnsi="Arial" w:cs="Arial"/>
          <w:b/>
          <w:bCs/>
        </w:rPr>
      </w:pPr>
    </w:p>
    <w:p w14:paraId="49509C30" w14:textId="32378D03"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21714F">
        <w:rPr>
          <w:rFonts w:ascii="Arial" w:hAnsi="Arial" w:cs="Arial"/>
        </w:rPr>
        <w:t>8</w:t>
      </w:r>
    </w:p>
    <w:p w14:paraId="3484B794" w14:textId="77777777" w:rsidR="003E3579" w:rsidRDefault="003E3579">
      <w:pPr>
        <w:tabs>
          <w:tab w:val="left" w:pos="720"/>
          <w:tab w:val="left" w:pos="1440"/>
          <w:tab w:val="left" w:leader="dot" w:pos="2160"/>
          <w:tab w:val="left" w:leader="dot" w:pos="9360"/>
        </w:tabs>
        <w:rPr>
          <w:rFonts w:ascii="Arial" w:hAnsi="Arial" w:cs="Arial"/>
        </w:rPr>
      </w:pPr>
    </w:p>
    <w:p w14:paraId="62836FF2" w14:textId="44203095"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21714F">
        <w:rPr>
          <w:rFonts w:ascii="Arial" w:hAnsi="Arial" w:cs="Arial"/>
        </w:rPr>
        <w:t>9</w:t>
      </w:r>
    </w:p>
    <w:p w14:paraId="676A862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CAA88CB" w14:textId="3F51B0CB"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A8757D">
        <w:rPr>
          <w:rFonts w:ascii="Arial" w:hAnsi="Arial" w:cs="Arial"/>
        </w:rPr>
        <w:t>1</w:t>
      </w:r>
      <w:r w:rsidR="0021714F">
        <w:rPr>
          <w:rFonts w:ascii="Arial" w:hAnsi="Arial" w:cs="Arial"/>
        </w:rPr>
        <w:t>1</w:t>
      </w:r>
    </w:p>
    <w:p w14:paraId="354EDE2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DACD17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9EB7EAB"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673CD0"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594D779"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A1B039D"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596682E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CB82B09"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5057D9AD" w14:textId="005A22D6"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CF72AAF" w14:textId="512D453B" w:rsidR="00482E59" w:rsidRDefault="00482E5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0C5BF80" w14:textId="054A3444" w:rsidR="00482E59" w:rsidRDefault="00482E5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t>Separate Attachments:</w:t>
      </w:r>
    </w:p>
    <w:p w14:paraId="0AC3C7E2" w14:textId="77777777" w:rsidR="00482E59" w:rsidRDefault="00482E5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546A0C8"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14:paraId="1192F7D1"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E39DAA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1C8513D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8566E7A" w14:textId="54E4F8EC" w:rsidR="003E3579" w:rsidRPr="00934478" w:rsidRDefault="0093447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EXHIBIT A:</w:t>
      </w:r>
      <w:r>
        <w:rPr>
          <w:rFonts w:ascii="Arial" w:hAnsi="Arial" w:cs="Arial"/>
          <w:b/>
          <w:bCs/>
        </w:rPr>
        <w:tab/>
      </w:r>
      <w:r w:rsidR="001B018D">
        <w:rPr>
          <w:rFonts w:ascii="Arial" w:hAnsi="Arial" w:cs="Arial"/>
          <w:b/>
          <w:bCs/>
        </w:rPr>
        <w:t>SCOPE OF WORK</w:t>
      </w:r>
    </w:p>
    <w:p w14:paraId="66D91C94" w14:textId="77777777" w:rsidR="00934478" w:rsidRDefault="0093447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14:paraId="1AF0319E"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BAC385E"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8FB29F0"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684DA72"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14:paraId="31BCFD5D" w14:textId="77777777"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14:paraId="3A50AA3C"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439F8448"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14:paraId="59A298BE"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4DCAA204"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71B649FE" w14:textId="77777777"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14:paraId="79418D9B" w14:textId="77777777" w:rsidR="00E60249" w:rsidRDefault="00E60249" w:rsidP="00E60249">
      <w:pPr>
        <w:ind w:left="720"/>
        <w:jc w:val="left"/>
        <w:rPr>
          <w:rFonts w:ascii="Arial" w:hAnsi="Arial" w:cs="Arial"/>
          <w:szCs w:val="22"/>
        </w:rPr>
      </w:pPr>
    </w:p>
    <w:p w14:paraId="62E268B8" w14:textId="77777777"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7768B8">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7768B8">
        <w:rPr>
          <w:rFonts w:ascii="Arial" w:hAnsi="Arial" w:cs="Arial"/>
          <w:szCs w:val="22"/>
        </w:rPr>
        <w:t>UTHealth</w:t>
      </w:r>
      <w:r w:rsidR="007768B8" w:rsidRPr="003E4B7C">
        <w:rPr>
          <w:rFonts w:ascii="Arial" w:hAnsi="Arial" w:cs="Arial"/>
          <w:szCs w:val="22"/>
        </w:rPr>
        <w:t xml:space="preserve"> </w:t>
      </w:r>
      <w:r w:rsidRPr="003E4B7C">
        <w:rPr>
          <w:rFonts w:ascii="Arial" w:hAnsi="Arial" w:cs="Arial"/>
          <w:szCs w:val="22"/>
        </w:rPr>
        <w:t>is the most comprehensive academic health center in Texas, and is comprised of the following buildings &amp; schools:</w:t>
      </w:r>
    </w:p>
    <w:p w14:paraId="22D84CF6" w14:textId="77777777" w:rsidR="00E60249" w:rsidRPr="003E4B7C" w:rsidRDefault="00E60249" w:rsidP="00E60249">
      <w:pPr>
        <w:rPr>
          <w:rFonts w:ascii="Arial" w:hAnsi="Arial" w:cs="Arial"/>
          <w:color w:val="0000FF"/>
          <w:szCs w:val="22"/>
        </w:rPr>
      </w:pPr>
    </w:p>
    <w:p w14:paraId="5F0D4558"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14:paraId="1B2A21DB"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14:paraId="3A617CB7"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14:paraId="48FA4E20" w14:textId="77777777"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14:paraId="4593ECB4"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14:paraId="56EC8F61"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14:paraId="4C455BD9"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14:paraId="1BE164FB"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14:paraId="30EBC029"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14:paraId="5F37A99A"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14:paraId="75726870"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14:paraId="411D7551"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14:paraId="222A7C2B"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14:paraId="52EA4BFF" w14:textId="77777777"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14:paraId="01724F54" w14:textId="77777777" w:rsidR="00E60249" w:rsidRPr="003E4B7C" w:rsidRDefault="00E60249" w:rsidP="00E60249">
      <w:pPr>
        <w:pStyle w:val="BodyText2"/>
        <w:ind w:left="720"/>
        <w:jc w:val="left"/>
        <w:rPr>
          <w:rFonts w:cs="Arial"/>
          <w:sz w:val="22"/>
          <w:szCs w:val="22"/>
        </w:rPr>
      </w:pPr>
    </w:p>
    <w:p w14:paraId="195A0D41" w14:textId="77777777" w:rsidR="00E60249" w:rsidRPr="003E4B7C" w:rsidRDefault="007768B8" w:rsidP="00E60249">
      <w:pPr>
        <w:pStyle w:val="BodyText2"/>
        <w:ind w:left="720"/>
        <w:jc w:val="left"/>
        <w:rPr>
          <w:rFonts w:cs="Arial"/>
          <w:sz w:val="22"/>
          <w:szCs w:val="22"/>
        </w:rPr>
      </w:pPr>
      <w:r w:rsidRPr="007768B8">
        <w:rPr>
          <w:rFonts w:cs="Arial"/>
          <w:sz w:val="22"/>
          <w:szCs w:val="22"/>
        </w:rPr>
        <w:t>UTHealth</w:t>
      </w:r>
      <w:r w:rsidR="00E60249" w:rsidRPr="007768B8">
        <w:rPr>
          <w:rFonts w:cs="Arial"/>
          <w:sz w:val="22"/>
          <w:szCs w:val="22"/>
        </w:rPr>
        <w:t xml:space="preserve"> c</w:t>
      </w:r>
      <w:r w:rsidR="00E60249"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00E60249"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00E60249" w:rsidRPr="003E4B7C">
        <w:rPr>
          <w:rFonts w:cs="Arial"/>
          <w:sz w:val="22"/>
          <w:szCs w:val="22"/>
        </w:rPr>
        <w:t xml:space="preserve"> is a major part of the concentration of medical schools, hospitals and research facilities generally referred to as the Texas Medical Center.</w:t>
      </w:r>
    </w:p>
    <w:p w14:paraId="2EBB31E2" w14:textId="77777777" w:rsidR="00E60249" w:rsidRPr="003E4B7C" w:rsidRDefault="00E60249" w:rsidP="00E60249">
      <w:pPr>
        <w:pStyle w:val="BodyText2"/>
        <w:ind w:left="720"/>
        <w:jc w:val="left"/>
        <w:rPr>
          <w:rFonts w:cs="Arial"/>
          <w:sz w:val="22"/>
          <w:szCs w:val="22"/>
        </w:rPr>
      </w:pPr>
    </w:p>
    <w:p w14:paraId="5E758414" w14:textId="77777777" w:rsidR="003E3579" w:rsidRDefault="00E60249" w:rsidP="00E60249">
      <w:pPr>
        <w:tabs>
          <w:tab w:val="left" w:pos="720"/>
        </w:tabs>
        <w:rPr>
          <w:rFonts w:ascii="Arial" w:hAnsi="Arial" w:cs="Arial"/>
          <w:szCs w:val="22"/>
        </w:rPr>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7768B8"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14:paraId="5D58D4B5" w14:textId="77777777" w:rsidR="00934478" w:rsidRDefault="00934478" w:rsidP="00E60249">
      <w:pPr>
        <w:tabs>
          <w:tab w:val="left" w:pos="720"/>
        </w:tabs>
        <w:rPr>
          <w:rFonts w:ascii="Arial" w:hAnsi="Arial" w:cs="Arial"/>
          <w:szCs w:val="22"/>
        </w:rPr>
      </w:pPr>
    </w:p>
    <w:p w14:paraId="33E51964" w14:textId="77777777" w:rsidR="00934478" w:rsidRDefault="00934478" w:rsidP="00E60249">
      <w:pPr>
        <w:tabs>
          <w:tab w:val="left" w:pos="720"/>
        </w:tabs>
        <w:rPr>
          <w:rFonts w:ascii="Arial" w:hAnsi="Arial" w:cs="Arial"/>
          <w:szCs w:val="22"/>
        </w:rPr>
      </w:pPr>
    </w:p>
    <w:p w14:paraId="770BF1E8" w14:textId="77777777" w:rsidR="00934478" w:rsidRDefault="00934478" w:rsidP="00E60249">
      <w:pPr>
        <w:tabs>
          <w:tab w:val="left" w:pos="720"/>
        </w:tabs>
        <w:rPr>
          <w:rFonts w:ascii="Arial" w:hAnsi="Arial" w:cs="Arial"/>
          <w:szCs w:val="22"/>
        </w:rPr>
      </w:pPr>
    </w:p>
    <w:p w14:paraId="204C56A8" w14:textId="77777777" w:rsidR="00934478" w:rsidRDefault="00934478" w:rsidP="00E60249">
      <w:pPr>
        <w:tabs>
          <w:tab w:val="left" w:pos="720"/>
        </w:tabs>
        <w:rPr>
          <w:rFonts w:ascii="Arial" w:hAnsi="Arial" w:cs="Arial"/>
          <w:szCs w:val="22"/>
        </w:rPr>
      </w:pPr>
    </w:p>
    <w:p w14:paraId="2BA52ACC" w14:textId="77777777" w:rsidR="00934478" w:rsidRDefault="00934478" w:rsidP="00E60249">
      <w:pPr>
        <w:tabs>
          <w:tab w:val="left" w:pos="720"/>
        </w:tabs>
        <w:rPr>
          <w:rFonts w:ascii="Arial" w:hAnsi="Arial" w:cs="Arial"/>
          <w:szCs w:val="22"/>
        </w:rPr>
      </w:pPr>
    </w:p>
    <w:p w14:paraId="7A679DB0" w14:textId="77777777" w:rsidR="00934478" w:rsidRDefault="00934478" w:rsidP="00E60249">
      <w:pPr>
        <w:tabs>
          <w:tab w:val="left" w:pos="720"/>
        </w:tabs>
        <w:rPr>
          <w:rFonts w:ascii="Arial" w:hAnsi="Arial" w:cs="Arial"/>
          <w:szCs w:val="22"/>
        </w:rPr>
      </w:pPr>
    </w:p>
    <w:p w14:paraId="74195103" w14:textId="77777777" w:rsidR="00934478" w:rsidRDefault="00934478" w:rsidP="00E60249">
      <w:pPr>
        <w:tabs>
          <w:tab w:val="left" w:pos="720"/>
        </w:tabs>
        <w:rPr>
          <w:rFonts w:ascii="Arial" w:hAnsi="Arial" w:cs="Arial"/>
          <w:szCs w:val="22"/>
        </w:rPr>
      </w:pPr>
    </w:p>
    <w:p w14:paraId="0A45C579" w14:textId="77777777" w:rsidR="00934478" w:rsidRDefault="00934478" w:rsidP="00E60249">
      <w:pPr>
        <w:tabs>
          <w:tab w:val="left" w:pos="720"/>
        </w:tabs>
        <w:rPr>
          <w:rFonts w:ascii="Arial" w:hAnsi="Arial" w:cs="Arial"/>
          <w:szCs w:val="22"/>
        </w:rPr>
      </w:pPr>
    </w:p>
    <w:p w14:paraId="31B55D4B" w14:textId="77777777" w:rsidR="00934478" w:rsidRDefault="00934478" w:rsidP="00E60249">
      <w:pPr>
        <w:tabs>
          <w:tab w:val="left" w:pos="720"/>
        </w:tabs>
        <w:rPr>
          <w:rFonts w:ascii="Arial" w:hAnsi="Arial" w:cs="Arial"/>
          <w:szCs w:val="22"/>
        </w:rPr>
      </w:pPr>
    </w:p>
    <w:p w14:paraId="15C8D1C7" w14:textId="77777777" w:rsidR="00934478" w:rsidRDefault="00934478" w:rsidP="00E60249">
      <w:pPr>
        <w:tabs>
          <w:tab w:val="left" w:pos="720"/>
        </w:tabs>
        <w:rPr>
          <w:rFonts w:ascii="Arial" w:hAnsi="Arial" w:cs="Arial"/>
          <w:szCs w:val="22"/>
        </w:rPr>
      </w:pPr>
    </w:p>
    <w:p w14:paraId="5424765D" w14:textId="77777777" w:rsidR="00934478" w:rsidRDefault="00934478" w:rsidP="00E60249">
      <w:pPr>
        <w:tabs>
          <w:tab w:val="left" w:pos="720"/>
        </w:tabs>
      </w:pPr>
    </w:p>
    <w:p w14:paraId="15DDBB09" w14:textId="77777777" w:rsidR="003E3579" w:rsidRDefault="003E3579"/>
    <w:p w14:paraId="765CF54C" w14:textId="77777777" w:rsidR="003E3579" w:rsidRDefault="003E3579">
      <w:pPr>
        <w:rPr>
          <w:b/>
          <w:bCs/>
        </w:rPr>
      </w:pPr>
      <w:r>
        <w:rPr>
          <w:b/>
          <w:bCs/>
        </w:rPr>
        <w:lastRenderedPageBreak/>
        <w:t>1.2</w:t>
      </w:r>
      <w:r>
        <w:rPr>
          <w:b/>
          <w:bCs/>
        </w:rPr>
        <w:tab/>
        <w:t xml:space="preserve">Background and Special Circumstances </w:t>
      </w:r>
    </w:p>
    <w:p w14:paraId="673B6B2E" w14:textId="77777777" w:rsidR="003E3579" w:rsidRDefault="003E3579"/>
    <w:p w14:paraId="6D8BA63D" w14:textId="77777777" w:rsidR="00934478" w:rsidRPr="00185667" w:rsidRDefault="00934478" w:rsidP="00934478">
      <w:pPr>
        <w:pStyle w:val="ListParagraph"/>
        <w:rPr>
          <w:b/>
          <w:bCs/>
        </w:rPr>
      </w:pPr>
      <w:r w:rsidRPr="00185667">
        <w:rPr>
          <w:rFonts w:ascii="Arial" w:hAnsi="Arial" w:cs="Arial"/>
          <w:b/>
          <w:szCs w:val="22"/>
          <w:u w:val="single"/>
        </w:rPr>
        <w:t>Children’s Learning Institute</w:t>
      </w:r>
    </w:p>
    <w:p w14:paraId="21756CE5" w14:textId="77777777" w:rsidR="00934478" w:rsidRPr="00185667" w:rsidRDefault="00016E22" w:rsidP="006F65E1">
      <w:pPr>
        <w:autoSpaceDE w:val="0"/>
        <w:autoSpaceDN w:val="0"/>
        <w:ind w:left="720"/>
        <w:rPr>
          <w:rFonts w:ascii="Arial" w:hAnsi="Arial" w:cs="Arial"/>
          <w:szCs w:val="22"/>
        </w:rPr>
      </w:pPr>
      <w:r>
        <w:rPr>
          <w:rFonts w:ascii="Arial" w:hAnsi="Arial" w:cs="Arial"/>
          <w:szCs w:val="22"/>
        </w:rPr>
        <w:t xml:space="preserve">This RFP is provided for two groups at the Children’s Learning Institute (CLI), both of which will be using the CIRCLE Curriculum materials with the educators they serve.  </w:t>
      </w:r>
      <w:r w:rsidR="00934478" w:rsidRPr="00185667">
        <w:rPr>
          <w:rFonts w:ascii="Arial" w:hAnsi="Arial" w:cs="Arial"/>
          <w:szCs w:val="22"/>
        </w:rPr>
        <w:t>The Texas School Ready! Project</w:t>
      </w:r>
      <w:r>
        <w:rPr>
          <w:rFonts w:ascii="Arial" w:hAnsi="Arial" w:cs="Arial"/>
          <w:szCs w:val="22"/>
        </w:rPr>
        <w:t xml:space="preserve"> (TSR) </w:t>
      </w:r>
      <w:r w:rsidR="00934478" w:rsidRPr="00185667">
        <w:rPr>
          <w:rFonts w:ascii="Arial" w:hAnsi="Arial" w:cs="Arial"/>
          <w:szCs w:val="22"/>
        </w:rPr>
        <w:t>support</w:t>
      </w:r>
      <w:r>
        <w:rPr>
          <w:rFonts w:ascii="Arial" w:hAnsi="Arial" w:cs="Arial"/>
          <w:szCs w:val="22"/>
        </w:rPr>
        <w:t>s</w:t>
      </w:r>
      <w:r w:rsidR="00934478" w:rsidRPr="00185667">
        <w:rPr>
          <w:rFonts w:ascii="Arial" w:hAnsi="Arial" w:cs="Arial"/>
          <w:szCs w:val="22"/>
        </w:rPr>
        <w:t xml:space="preserve"> teachers and mentors in preparing the young children of Texas to be successful learners.</w:t>
      </w:r>
      <w:r>
        <w:rPr>
          <w:rFonts w:ascii="Arial" w:hAnsi="Arial" w:cs="Arial"/>
          <w:szCs w:val="22"/>
        </w:rPr>
        <w:t xml:space="preserve">  The CIRCLE Curriculum materials which are the focus of this RFP will be a critical tool for these teachers and mentors. CLI Solutions Group (SG) will </w:t>
      </w:r>
      <w:r w:rsidR="00EB125C">
        <w:rPr>
          <w:rFonts w:ascii="Arial" w:hAnsi="Arial" w:cs="Arial"/>
          <w:szCs w:val="22"/>
        </w:rPr>
        <w:t xml:space="preserve">also </w:t>
      </w:r>
      <w:r>
        <w:rPr>
          <w:rFonts w:ascii="Arial" w:hAnsi="Arial" w:cs="Arial"/>
          <w:szCs w:val="22"/>
        </w:rPr>
        <w:t>provide CIRCLE Curriculum materials for prekindergarten classrooms.  SG provides educational training and services on a fee for service basis, and provides an opportunity for educational organizations and individuals to purchase materials developed by CLI.</w:t>
      </w:r>
    </w:p>
    <w:p w14:paraId="30DF550D" w14:textId="77777777" w:rsidR="003E3579" w:rsidRDefault="003E3579"/>
    <w:p w14:paraId="02CE8E9F" w14:textId="77777777" w:rsidR="003E3579" w:rsidRDefault="003E3579">
      <w:pPr>
        <w:rPr>
          <w:b/>
          <w:bCs/>
        </w:rPr>
      </w:pPr>
      <w:r>
        <w:rPr>
          <w:b/>
          <w:bCs/>
        </w:rPr>
        <w:t>1.3</w:t>
      </w:r>
      <w:r>
        <w:rPr>
          <w:b/>
          <w:bCs/>
        </w:rPr>
        <w:tab/>
        <w:t xml:space="preserve">Objective of this Request for Proposal </w:t>
      </w:r>
    </w:p>
    <w:p w14:paraId="49421465" w14:textId="77777777" w:rsidR="003E3579" w:rsidRDefault="003E3579">
      <w:pPr>
        <w:ind w:left="720"/>
        <w:rPr>
          <w:color w:val="000000"/>
        </w:rPr>
      </w:pPr>
    </w:p>
    <w:p w14:paraId="07154E19" w14:textId="27BFB841" w:rsidR="003E3579" w:rsidRPr="00934478"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sidR="007768B8" w:rsidRPr="007768B8">
        <w:rPr>
          <w:rFonts w:ascii="Arial" w:hAnsi="Arial" w:cs="Arial"/>
          <w:b/>
          <w:szCs w:val="22"/>
        </w:rPr>
        <w:t>UTHealth</w:t>
      </w:r>
      <w:r>
        <w:rPr>
          <w:color w:val="000000"/>
        </w:rPr>
        <w:t>”) is soliciting proposals</w:t>
      </w:r>
      <w:r w:rsidR="001C5AED">
        <w:rPr>
          <w:color w:val="000000"/>
        </w:rPr>
        <w:t xml:space="preserve"> from local suppliers</w:t>
      </w:r>
      <w:r>
        <w:rPr>
          <w:color w:val="000000"/>
        </w:rPr>
        <w:t xml:space="preserve"> in response to this Request for Proposal for Selection of a Vendor to Provide </w:t>
      </w:r>
      <w:r w:rsidR="00EB125C">
        <w:rPr>
          <w:color w:val="000000"/>
        </w:rPr>
        <w:t xml:space="preserve">a comprehensive prekindergarten curriculum in English (the </w:t>
      </w:r>
      <w:r w:rsidR="00EB125C" w:rsidRPr="00EB125C">
        <w:rPr>
          <w:i/>
          <w:color w:val="000000"/>
        </w:rPr>
        <w:t>CIRCLE Pre-K Curriculum</w:t>
      </w:r>
      <w:r w:rsidR="00EB125C">
        <w:rPr>
          <w:color w:val="000000"/>
        </w:rPr>
        <w:t>)</w:t>
      </w:r>
      <w:r w:rsidR="00934478">
        <w:rPr>
          <w:color w:val="000000"/>
        </w:rPr>
        <w:t xml:space="preserve"> and </w:t>
      </w:r>
      <w:r w:rsidR="00EB125C">
        <w:rPr>
          <w:color w:val="000000"/>
        </w:rPr>
        <w:t xml:space="preserve">also in </w:t>
      </w:r>
      <w:r w:rsidR="00934478">
        <w:rPr>
          <w:color w:val="000000"/>
        </w:rPr>
        <w:t xml:space="preserve">Spanish </w:t>
      </w:r>
      <w:r w:rsidR="00EB125C">
        <w:rPr>
          <w:color w:val="000000"/>
        </w:rPr>
        <w:t>(</w:t>
      </w:r>
      <w:proofErr w:type="spellStart"/>
      <w:r w:rsidR="00EB125C" w:rsidRPr="00EB125C">
        <w:rPr>
          <w:bCs/>
          <w:i/>
        </w:rPr>
        <w:t>Currículo</w:t>
      </w:r>
      <w:proofErr w:type="spellEnd"/>
      <w:r w:rsidR="00EB125C" w:rsidRPr="00EB125C">
        <w:rPr>
          <w:bCs/>
          <w:i/>
        </w:rPr>
        <w:t xml:space="preserve"> CIRCLE de </w:t>
      </w:r>
      <w:proofErr w:type="spellStart"/>
      <w:r w:rsidR="00EB125C" w:rsidRPr="00EB125C">
        <w:rPr>
          <w:bCs/>
          <w:i/>
        </w:rPr>
        <w:t>prekínder</w:t>
      </w:r>
      <w:proofErr w:type="spellEnd"/>
      <w:r w:rsidR="00EB125C">
        <w:rPr>
          <w:color w:val="000000"/>
        </w:rPr>
        <w:t xml:space="preserve">), </w:t>
      </w:r>
      <w:r w:rsidR="00934478">
        <w:rPr>
          <w:color w:val="000000"/>
        </w:rPr>
        <w:t xml:space="preserve">RFP </w:t>
      </w:r>
      <w:r>
        <w:rPr>
          <w:color w:val="000000"/>
        </w:rPr>
        <w:t>No.</w:t>
      </w:r>
      <w:r w:rsidR="004C268D">
        <w:rPr>
          <w:color w:val="000000"/>
          <w:u w:val="single"/>
        </w:rPr>
        <w:t xml:space="preserve"> 744-R2017</w:t>
      </w:r>
      <w:r w:rsidR="004C268D" w:rsidRPr="004C268D">
        <w:rPr>
          <w:color w:val="000000"/>
        </w:rPr>
        <w:t xml:space="preserve"> </w:t>
      </w:r>
      <w:r>
        <w:rPr>
          <w:color w:val="000000"/>
        </w:rPr>
        <w:t>(this “</w:t>
      </w:r>
      <w:r>
        <w:rPr>
          <w:b/>
          <w:bCs/>
          <w:color w:val="000000"/>
        </w:rPr>
        <w:t>RFP</w:t>
      </w:r>
      <w:r>
        <w:rPr>
          <w:color w:val="000000"/>
        </w:rPr>
        <w:t>”), from qualified vendors</w:t>
      </w:r>
      <w:r w:rsidR="00934478">
        <w:rPr>
          <w:color w:val="000000"/>
        </w:rPr>
        <w:t xml:space="preserve">. </w:t>
      </w:r>
      <w:r>
        <w:rPr>
          <w:color w:val="000000"/>
        </w:rPr>
        <w:t xml:space="preserve">The </w:t>
      </w:r>
      <w:r w:rsidR="00EB125C">
        <w:rPr>
          <w:color w:val="000000"/>
        </w:rPr>
        <w:t>curriculum materials and services required</w:t>
      </w:r>
      <w:r>
        <w:rPr>
          <w:color w:val="000000"/>
        </w:rPr>
        <w:t xml:space="preserve"> are more specifically described in </w:t>
      </w:r>
      <w:r w:rsidR="00EB125C">
        <w:rPr>
          <w:b/>
          <w:color w:val="000000"/>
        </w:rPr>
        <w:t>Exhibit A</w:t>
      </w:r>
      <w:r w:rsidR="00934478">
        <w:rPr>
          <w:color w:val="000000"/>
        </w:rPr>
        <w:t xml:space="preserve"> (Separate Attachment)</w:t>
      </w:r>
      <w:r w:rsidR="008E04AD">
        <w:rPr>
          <w:color w:val="000000"/>
        </w:rPr>
        <w:t xml:space="preserve"> of this RFP</w:t>
      </w:r>
      <w:r w:rsidR="00934478">
        <w:rPr>
          <w:color w:val="000000"/>
        </w:rPr>
        <w:t>.</w:t>
      </w:r>
    </w:p>
    <w:p w14:paraId="5761D2AC" w14:textId="77777777" w:rsidR="00614E58" w:rsidRDefault="00614E58">
      <w:pPr>
        <w:ind w:left="720"/>
        <w:rPr>
          <w:color w:val="000000"/>
        </w:rPr>
      </w:pPr>
    </w:p>
    <w:p w14:paraId="5EDBF629" w14:textId="77777777"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14:paraId="377F6F64" w14:textId="77777777" w:rsidR="00614E58" w:rsidRPr="00614E58" w:rsidRDefault="00614E58" w:rsidP="00614E58">
      <w:pPr>
        <w:rPr>
          <w:b/>
          <w:bCs/>
        </w:rPr>
      </w:pPr>
    </w:p>
    <w:p w14:paraId="2EE129C5" w14:textId="77777777"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14:paraId="0F0C2743" w14:textId="77777777" w:rsidR="00614E58" w:rsidRDefault="00614E58" w:rsidP="00614E58">
      <w:pPr>
        <w:ind w:left="720"/>
      </w:pPr>
    </w:p>
    <w:p w14:paraId="604AEDC2" w14:textId="77777777" w:rsidR="00614E58" w:rsidRDefault="00614E58" w:rsidP="00614E58">
      <w:pPr>
        <w:rPr>
          <w:color w:val="000000"/>
        </w:rPr>
      </w:pPr>
    </w:p>
    <w:p w14:paraId="35902310" w14:textId="77777777"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14:paraId="759DF2C1" w14:textId="77777777" w:rsidR="003E3579" w:rsidRDefault="003E3579">
      <w:pPr>
        <w:jc w:val="center"/>
        <w:rPr>
          <w:rFonts w:ascii="Arial" w:hAnsi="Arial" w:cs="Arial"/>
          <w:b/>
        </w:rPr>
      </w:pPr>
      <w:r>
        <w:rPr>
          <w:rFonts w:ascii="Arial" w:hAnsi="Arial" w:cs="Arial"/>
          <w:b/>
        </w:rPr>
        <w:lastRenderedPageBreak/>
        <w:t>SECTION 2</w:t>
      </w:r>
    </w:p>
    <w:p w14:paraId="4776BD11" w14:textId="77777777" w:rsidR="003E3579" w:rsidRDefault="003E3579">
      <w:pPr>
        <w:jc w:val="center"/>
        <w:rPr>
          <w:rFonts w:ascii="Arial" w:hAnsi="Arial" w:cs="Arial"/>
          <w:b/>
        </w:rPr>
      </w:pPr>
    </w:p>
    <w:p w14:paraId="313FFED5" w14:textId="77777777" w:rsidR="003E3579" w:rsidRDefault="003E3579">
      <w:pPr>
        <w:jc w:val="center"/>
        <w:rPr>
          <w:rFonts w:ascii="Arial" w:hAnsi="Arial" w:cs="Arial"/>
          <w:b/>
          <w:u w:val="single"/>
        </w:rPr>
      </w:pPr>
      <w:r>
        <w:rPr>
          <w:rFonts w:ascii="Arial" w:hAnsi="Arial" w:cs="Arial"/>
          <w:b/>
          <w:u w:val="single"/>
        </w:rPr>
        <w:t>NOTICE TO PROPOSER</w:t>
      </w:r>
    </w:p>
    <w:p w14:paraId="7F1FFA0E" w14:textId="77777777" w:rsidR="003E3579" w:rsidRDefault="003E3579">
      <w:pPr>
        <w:rPr>
          <w:rFonts w:ascii="Arial" w:hAnsi="Arial" w:cs="Arial"/>
        </w:rPr>
      </w:pPr>
    </w:p>
    <w:p w14:paraId="08C8F2A3" w14:textId="77777777" w:rsidR="003E3579" w:rsidRDefault="003E3579">
      <w:pPr>
        <w:rPr>
          <w:rFonts w:ascii="Arial" w:hAnsi="Arial" w:cs="Arial"/>
        </w:rPr>
      </w:pPr>
    </w:p>
    <w:p w14:paraId="2010FAF5" w14:textId="77777777"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14:paraId="46785522" w14:textId="77777777" w:rsidR="003E3579" w:rsidRDefault="003E3579">
      <w:pPr>
        <w:rPr>
          <w:rFonts w:ascii="Arial" w:hAnsi="Arial" w:cs="Arial"/>
        </w:rPr>
      </w:pPr>
    </w:p>
    <w:p w14:paraId="1166C1CF" w14:textId="14AC52E3" w:rsidR="003E3579" w:rsidRDefault="003E3579">
      <w:pPr>
        <w:ind w:left="720"/>
        <w:rPr>
          <w:rFonts w:ascii="Arial" w:hAnsi="Arial" w:cs="Arial"/>
        </w:rPr>
      </w:pPr>
      <w:r>
        <w:rPr>
          <w:rFonts w:ascii="Arial" w:hAnsi="Arial" w:cs="Arial"/>
        </w:rPr>
        <w:t xml:space="preserve">University will accept proposals submitted in response to this RFP </w:t>
      </w:r>
      <w:r w:rsidRPr="001B018D">
        <w:rPr>
          <w:rFonts w:ascii="Arial" w:hAnsi="Arial" w:cs="Arial"/>
        </w:rPr>
        <w:t xml:space="preserve">until </w:t>
      </w:r>
      <w:r w:rsidR="00972A9A">
        <w:rPr>
          <w:rFonts w:ascii="Arial" w:hAnsi="Arial" w:cs="Arial"/>
        </w:rPr>
        <w:t xml:space="preserve">                                 </w:t>
      </w:r>
      <w:r w:rsidR="00934478" w:rsidRPr="001B018D">
        <w:rPr>
          <w:rFonts w:ascii="Arial" w:hAnsi="Arial" w:cs="Arial"/>
          <w:b/>
          <w:u w:val="single"/>
        </w:rPr>
        <w:t xml:space="preserve">2:00 </w:t>
      </w:r>
      <w:r w:rsidR="006007CF">
        <w:rPr>
          <w:rFonts w:ascii="Arial" w:hAnsi="Arial" w:cs="Arial"/>
          <w:b/>
          <w:u w:val="single"/>
        </w:rPr>
        <w:t>PM</w:t>
      </w:r>
      <w:r w:rsidR="00934478" w:rsidRPr="001B018D">
        <w:rPr>
          <w:rFonts w:ascii="Arial" w:hAnsi="Arial" w:cs="Arial"/>
          <w:b/>
          <w:u w:val="single"/>
        </w:rPr>
        <w:t xml:space="preserve">, Central Standard Time </w:t>
      </w:r>
      <w:r w:rsidRPr="001B018D">
        <w:rPr>
          <w:rFonts w:ascii="Arial" w:hAnsi="Arial" w:cs="Arial"/>
          <w:b/>
          <w:u w:val="single"/>
        </w:rPr>
        <w:t xml:space="preserve">on </w:t>
      </w:r>
      <w:r w:rsidR="001B018D" w:rsidRPr="001B018D">
        <w:rPr>
          <w:rFonts w:ascii="Arial" w:hAnsi="Arial" w:cs="Arial"/>
          <w:b/>
          <w:u w:val="single"/>
        </w:rPr>
        <w:t>Monday</w:t>
      </w:r>
      <w:r w:rsidR="00934478" w:rsidRPr="001B018D">
        <w:rPr>
          <w:rFonts w:ascii="Arial" w:hAnsi="Arial" w:cs="Arial"/>
          <w:b/>
          <w:u w:val="single"/>
        </w:rPr>
        <w:t xml:space="preserve">, </w:t>
      </w:r>
      <w:r w:rsidR="001B018D" w:rsidRPr="001B018D">
        <w:rPr>
          <w:rFonts w:ascii="Arial" w:hAnsi="Arial" w:cs="Arial"/>
          <w:b/>
          <w:u w:val="single"/>
        </w:rPr>
        <w:t>August 3</w:t>
      </w:r>
      <w:r w:rsidR="00EB125C" w:rsidRPr="001B018D">
        <w:rPr>
          <w:rFonts w:ascii="Arial" w:hAnsi="Arial" w:cs="Arial"/>
          <w:b/>
          <w:u w:val="single"/>
        </w:rPr>
        <w:t>, 2020</w:t>
      </w:r>
      <w:r w:rsidRPr="001B018D">
        <w:rPr>
          <w:rFonts w:ascii="Arial" w:hAnsi="Arial" w:cs="Arial"/>
          <w:b/>
        </w:rPr>
        <w:t xml:space="preserve"> </w:t>
      </w:r>
      <w:r w:rsidRPr="001B018D">
        <w:rPr>
          <w:rFonts w:ascii="Arial" w:hAnsi="Arial" w:cs="Arial"/>
        </w:rPr>
        <w:t>(the “</w:t>
      </w:r>
      <w:r w:rsidRPr="001B018D">
        <w:rPr>
          <w:rFonts w:ascii="Arial" w:hAnsi="Arial" w:cs="Arial"/>
          <w:b/>
          <w:bCs/>
        </w:rPr>
        <w:t>Submittal Deadline</w:t>
      </w:r>
      <w:r w:rsidRPr="001B018D">
        <w:rPr>
          <w:rFonts w:ascii="Arial" w:hAnsi="Arial" w:cs="Arial"/>
        </w:rPr>
        <w:t>”).</w:t>
      </w:r>
      <w:r>
        <w:rPr>
          <w:rFonts w:ascii="Arial" w:hAnsi="Arial" w:cs="Arial"/>
        </w:rPr>
        <w:t xml:space="preserve"> </w:t>
      </w:r>
    </w:p>
    <w:p w14:paraId="2E25EE7A" w14:textId="77777777" w:rsidR="003E3579" w:rsidRDefault="003E3579">
      <w:pPr>
        <w:rPr>
          <w:rFonts w:ascii="Arial" w:hAnsi="Arial" w:cs="Arial"/>
        </w:rPr>
      </w:pPr>
    </w:p>
    <w:p w14:paraId="003A94B8" w14:textId="77777777"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14:paraId="6267F483" w14:textId="77777777" w:rsidR="003E3579" w:rsidRDefault="003E3579">
      <w:pPr>
        <w:rPr>
          <w:rFonts w:ascii="Arial" w:hAnsi="Arial" w:cs="Arial"/>
        </w:rPr>
      </w:pPr>
    </w:p>
    <w:p w14:paraId="491C4319" w14:textId="77777777"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14:paraId="5C46E175" w14:textId="77777777" w:rsidR="003E3579" w:rsidRDefault="003E3579">
      <w:pPr>
        <w:rPr>
          <w:rFonts w:ascii="Arial" w:hAnsi="Arial" w:cs="Arial"/>
        </w:rPr>
      </w:pPr>
    </w:p>
    <w:p w14:paraId="26443B5E" w14:textId="77777777" w:rsidR="00E60249" w:rsidRPr="00981E40" w:rsidRDefault="00E60249" w:rsidP="00E60249">
      <w:pPr>
        <w:ind w:left="2160"/>
        <w:rPr>
          <w:rFonts w:ascii="Arial" w:hAnsi="Arial" w:cs="Arial"/>
        </w:rPr>
      </w:pPr>
      <w:r w:rsidRPr="00981E40">
        <w:rPr>
          <w:rFonts w:ascii="Arial" w:hAnsi="Arial" w:cs="Arial"/>
        </w:rPr>
        <w:t>The University of Texas Health Science Center at Houston</w:t>
      </w:r>
    </w:p>
    <w:p w14:paraId="22A65446" w14:textId="77777777" w:rsidR="00E60249" w:rsidRPr="00981E40" w:rsidRDefault="00E60249" w:rsidP="00E60249">
      <w:pPr>
        <w:ind w:left="2160"/>
        <w:rPr>
          <w:rFonts w:ascii="Arial" w:hAnsi="Arial" w:cs="Arial"/>
        </w:rPr>
      </w:pPr>
      <w:r w:rsidRPr="00981E40">
        <w:rPr>
          <w:rFonts w:ascii="Arial" w:hAnsi="Arial" w:cs="Arial"/>
        </w:rPr>
        <w:t>Procurement Services</w:t>
      </w:r>
    </w:p>
    <w:p w14:paraId="61FBD413" w14:textId="29695A8F" w:rsidR="00E60249" w:rsidRPr="00981E40" w:rsidRDefault="00E60249" w:rsidP="00E60249">
      <w:pPr>
        <w:ind w:left="2160"/>
        <w:rPr>
          <w:rFonts w:ascii="Arial" w:hAnsi="Arial" w:cs="Arial"/>
        </w:rPr>
      </w:pPr>
      <w:r w:rsidRPr="00981E40">
        <w:rPr>
          <w:rFonts w:ascii="Arial" w:hAnsi="Arial" w:cs="Arial"/>
        </w:rPr>
        <w:t>1851 Crosspoint</w:t>
      </w:r>
      <w:r w:rsidR="00981E40" w:rsidRPr="00981E40">
        <w:rPr>
          <w:rFonts w:ascii="Arial" w:hAnsi="Arial" w:cs="Arial"/>
        </w:rPr>
        <w:t xml:space="preserve"> Avenue</w:t>
      </w:r>
      <w:r w:rsidRPr="00981E40">
        <w:rPr>
          <w:rFonts w:ascii="Arial" w:hAnsi="Arial" w:cs="Arial"/>
        </w:rPr>
        <w:t>, OCB</w:t>
      </w:r>
      <w:r w:rsidR="00972A9A">
        <w:rPr>
          <w:rFonts w:ascii="Arial" w:hAnsi="Arial" w:cs="Arial"/>
        </w:rPr>
        <w:t xml:space="preserve"> </w:t>
      </w:r>
      <w:r w:rsidRPr="00981E40">
        <w:rPr>
          <w:rFonts w:ascii="Arial" w:hAnsi="Arial" w:cs="Arial"/>
        </w:rPr>
        <w:t>1.160</w:t>
      </w:r>
    </w:p>
    <w:p w14:paraId="1503C428" w14:textId="77777777" w:rsidR="00E60249" w:rsidRPr="00981E40" w:rsidRDefault="00E60249" w:rsidP="00E60249">
      <w:pPr>
        <w:ind w:left="2160"/>
        <w:rPr>
          <w:rFonts w:ascii="Arial" w:hAnsi="Arial" w:cs="Arial"/>
        </w:rPr>
      </w:pPr>
      <w:r w:rsidRPr="00981E40">
        <w:rPr>
          <w:rFonts w:ascii="Arial" w:hAnsi="Arial" w:cs="Arial"/>
        </w:rPr>
        <w:t>Houston, Texas 77054</w:t>
      </w:r>
    </w:p>
    <w:p w14:paraId="70C4D051" w14:textId="77777777" w:rsidR="004C268D" w:rsidRPr="00981E40" w:rsidRDefault="004C268D" w:rsidP="004C268D">
      <w:pPr>
        <w:ind w:left="2160"/>
        <w:rPr>
          <w:rFonts w:ascii="Arial" w:hAnsi="Arial" w:cs="Arial"/>
        </w:rPr>
      </w:pPr>
      <w:r w:rsidRPr="00981E40">
        <w:rPr>
          <w:rFonts w:ascii="Arial" w:hAnsi="Arial" w:cs="Arial"/>
        </w:rPr>
        <w:t>Chevonne Thornton</w:t>
      </w:r>
    </w:p>
    <w:p w14:paraId="3CA7587C" w14:textId="6BCBB194" w:rsidR="003E3579" w:rsidRPr="00981E40" w:rsidRDefault="009545DC" w:rsidP="004C268D">
      <w:pPr>
        <w:ind w:left="2160"/>
        <w:rPr>
          <w:rFonts w:ascii="Arial" w:hAnsi="Arial" w:cs="Arial"/>
        </w:rPr>
      </w:pPr>
      <w:hyperlink r:id="rId17" w:history="1">
        <w:r w:rsidR="004C268D" w:rsidRPr="00981E40">
          <w:rPr>
            <w:rStyle w:val="Hyperlink"/>
            <w:rFonts w:ascii="Arial" w:hAnsi="Arial" w:cs="Arial"/>
          </w:rPr>
          <w:t>Chevonne.E.Thornton@uth.tmc.edu</w:t>
        </w:r>
      </w:hyperlink>
      <w:r w:rsidR="004C268D" w:rsidRPr="00981E40">
        <w:rPr>
          <w:rFonts w:ascii="Arial" w:hAnsi="Arial" w:cs="Arial"/>
        </w:rPr>
        <w:t xml:space="preserve"> </w:t>
      </w:r>
    </w:p>
    <w:p w14:paraId="7AFA519A" w14:textId="77777777" w:rsidR="003E3579" w:rsidRDefault="003E3579">
      <w:pPr>
        <w:rPr>
          <w:rFonts w:ascii="Arial" w:hAnsi="Arial" w:cs="Arial"/>
        </w:rPr>
      </w:pPr>
    </w:p>
    <w:p w14:paraId="701988DD" w14:textId="2FC21451"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w:t>
      </w:r>
      <w:r w:rsidRPr="001B018D">
        <w:rPr>
          <w:rFonts w:ascii="Arial" w:hAnsi="Arial" w:cs="Arial"/>
        </w:rPr>
        <w:t xml:space="preserve">communications forwarded to </w:t>
      </w:r>
      <w:r w:rsidR="00BA5697" w:rsidRPr="001B018D">
        <w:rPr>
          <w:rFonts w:ascii="Arial" w:hAnsi="Arial" w:cs="Arial"/>
        </w:rPr>
        <w:t>University</w:t>
      </w:r>
      <w:r w:rsidRPr="001B018D">
        <w:rPr>
          <w:rFonts w:ascii="Arial" w:hAnsi="Arial" w:cs="Arial"/>
        </w:rPr>
        <w:t xml:space="preserve"> Contact. </w:t>
      </w:r>
      <w:r w:rsidR="00BA5697" w:rsidRPr="001B018D">
        <w:rPr>
          <w:rFonts w:ascii="Arial" w:hAnsi="Arial" w:cs="Arial"/>
        </w:rPr>
        <w:t>University</w:t>
      </w:r>
      <w:r w:rsidRPr="001B018D">
        <w:rPr>
          <w:rFonts w:ascii="Arial" w:hAnsi="Arial" w:cs="Arial"/>
        </w:rPr>
        <w:t xml:space="preserve"> Contact must receive all questions or concerns no later than</w:t>
      </w:r>
      <w:r w:rsidR="009C7FF2" w:rsidRPr="001B018D">
        <w:rPr>
          <w:rFonts w:ascii="Arial" w:hAnsi="Arial" w:cs="Arial"/>
        </w:rPr>
        <w:t xml:space="preserve"> </w:t>
      </w:r>
      <w:r w:rsidR="009C7FF2" w:rsidRPr="001B018D">
        <w:rPr>
          <w:rFonts w:ascii="Arial" w:hAnsi="Arial" w:cs="Arial"/>
          <w:b/>
          <w:u w:val="single"/>
        </w:rPr>
        <w:t xml:space="preserve">12:00 </w:t>
      </w:r>
      <w:r w:rsidR="00972A9A">
        <w:rPr>
          <w:rFonts w:ascii="Arial" w:hAnsi="Arial" w:cs="Arial"/>
          <w:b/>
          <w:u w:val="single"/>
        </w:rPr>
        <w:t>PM</w:t>
      </w:r>
      <w:r w:rsidR="009C7FF2" w:rsidRPr="001B018D">
        <w:rPr>
          <w:rFonts w:ascii="Arial" w:hAnsi="Arial" w:cs="Arial"/>
          <w:b/>
          <w:u w:val="single"/>
        </w:rPr>
        <w:t xml:space="preserve"> </w:t>
      </w:r>
      <w:r w:rsidR="00E60249" w:rsidRPr="001B018D">
        <w:rPr>
          <w:rFonts w:ascii="Arial" w:hAnsi="Arial" w:cs="Arial"/>
          <w:b/>
          <w:u w:val="single"/>
        </w:rPr>
        <w:t xml:space="preserve">on </w:t>
      </w:r>
      <w:r w:rsidR="00972A9A">
        <w:rPr>
          <w:rFonts w:ascii="Arial" w:hAnsi="Arial" w:cs="Arial"/>
          <w:b/>
          <w:u w:val="single"/>
        </w:rPr>
        <w:t xml:space="preserve">             Thur</w:t>
      </w:r>
      <w:r w:rsidR="00015600">
        <w:rPr>
          <w:rFonts w:ascii="Arial" w:hAnsi="Arial" w:cs="Arial"/>
          <w:b/>
          <w:u w:val="single"/>
        </w:rPr>
        <w:t>sday</w:t>
      </w:r>
      <w:r w:rsidR="009C7FF2" w:rsidRPr="001B018D">
        <w:rPr>
          <w:rFonts w:ascii="Arial" w:hAnsi="Arial" w:cs="Arial"/>
          <w:b/>
          <w:u w:val="single"/>
        </w:rPr>
        <w:t xml:space="preserve">, </w:t>
      </w:r>
      <w:r w:rsidR="00EB125C" w:rsidRPr="001B018D">
        <w:rPr>
          <w:rFonts w:ascii="Arial" w:hAnsi="Arial" w:cs="Arial"/>
          <w:b/>
          <w:u w:val="single"/>
        </w:rPr>
        <w:t>July 2</w:t>
      </w:r>
      <w:r w:rsidR="00972A9A">
        <w:rPr>
          <w:rFonts w:ascii="Arial" w:hAnsi="Arial" w:cs="Arial"/>
          <w:b/>
          <w:u w:val="single"/>
        </w:rPr>
        <w:t>3</w:t>
      </w:r>
      <w:r w:rsidRPr="001B018D">
        <w:rPr>
          <w:rFonts w:ascii="Arial" w:hAnsi="Arial" w:cs="Arial"/>
          <w:b/>
          <w:u w:val="single"/>
        </w:rPr>
        <w:t xml:space="preserve">, </w:t>
      </w:r>
      <w:r w:rsidR="00021440" w:rsidRPr="001B018D">
        <w:rPr>
          <w:rFonts w:ascii="Arial" w:hAnsi="Arial" w:cs="Arial"/>
          <w:b/>
          <w:u w:val="single"/>
        </w:rPr>
        <w:t>20</w:t>
      </w:r>
      <w:r w:rsidR="00EB125C" w:rsidRPr="001B018D">
        <w:rPr>
          <w:rFonts w:ascii="Arial" w:hAnsi="Arial" w:cs="Arial"/>
          <w:b/>
          <w:u w:val="single"/>
        </w:rPr>
        <w:t>20</w:t>
      </w:r>
      <w:r w:rsidRPr="001B018D">
        <w:rPr>
          <w:rFonts w:ascii="Arial" w:hAnsi="Arial" w:cs="Arial"/>
          <w:b/>
        </w:rPr>
        <w:t xml:space="preserve">. </w:t>
      </w:r>
      <w:r w:rsidRPr="001B018D">
        <w:rPr>
          <w:rFonts w:ascii="Arial" w:hAnsi="Arial" w:cs="Arial"/>
        </w:rPr>
        <w:t>University will have a reasonable amount of time to respond to questions or concerns. It is University’s intent to respond to all appropriate questions</w:t>
      </w:r>
      <w:r>
        <w:rPr>
          <w:rFonts w:ascii="Arial" w:hAnsi="Arial" w:cs="Arial"/>
        </w:rPr>
        <w:t xml:space="preserve"> and concerns; however, University reserves the right to decline to respond to any question or concern. </w:t>
      </w:r>
    </w:p>
    <w:p w14:paraId="1EA4734F" w14:textId="77777777" w:rsidR="003E3579" w:rsidRDefault="003E3579">
      <w:pPr>
        <w:rPr>
          <w:rFonts w:ascii="Arial" w:hAnsi="Arial" w:cs="Arial"/>
        </w:rPr>
      </w:pPr>
    </w:p>
    <w:p w14:paraId="25E85C44" w14:textId="77777777"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14:paraId="5E2869E1" w14:textId="77777777" w:rsidR="003E3579" w:rsidRDefault="003E3579">
      <w:pPr>
        <w:rPr>
          <w:rFonts w:ascii="Arial" w:hAnsi="Arial" w:cs="Arial"/>
        </w:rPr>
      </w:pPr>
    </w:p>
    <w:p w14:paraId="4F72BA06" w14:textId="77777777"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14:paraId="7F57577C" w14:textId="77777777" w:rsidR="003E3579" w:rsidRDefault="003E3579">
      <w:pPr>
        <w:rPr>
          <w:rFonts w:ascii="Arial" w:hAnsi="Arial" w:cs="Arial"/>
        </w:rPr>
      </w:pPr>
    </w:p>
    <w:p w14:paraId="54C4320C" w14:textId="77777777"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14:paraId="05C0D5E6" w14:textId="77777777" w:rsidR="003E3579" w:rsidRDefault="003E3579">
      <w:pPr>
        <w:ind w:left="720"/>
        <w:rPr>
          <w:rFonts w:ascii="Arial" w:hAnsi="Arial" w:cs="Arial"/>
        </w:rPr>
      </w:pPr>
    </w:p>
    <w:p w14:paraId="51DA7C5F" w14:textId="43924490" w:rsid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w:t>
      </w:r>
      <w:proofErr w:type="gramStart"/>
      <w:r w:rsidR="005B2B9B" w:rsidRPr="005B2B9B">
        <w:rPr>
          <w:rFonts w:ascii="Arial" w:hAnsi="Arial" w:cs="Arial"/>
        </w:rPr>
        <w:t>give consideration to</w:t>
      </w:r>
      <w:proofErr w:type="gramEnd"/>
      <w:r w:rsidR="005B2B9B" w:rsidRPr="005B2B9B">
        <w:rPr>
          <w:rFonts w:ascii="Arial" w:hAnsi="Arial" w:cs="Arial"/>
        </w:rPr>
        <w:t xml:space="preserve"> additional information if University deems such information relevant. </w:t>
      </w:r>
    </w:p>
    <w:p w14:paraId="5D5D19AF" w14:textId="57AF3274" w:rsidR="00972A9A" w:rsidRDefault="00972A9A" w:rsidP="005B2B9B">
      <w:pPr>
        <w:ind w:left="720"/>
        <w:rPr>
          <w:rFonts w:ascii="Arial" w:hAnsi="Arial" w:cs="Arial"/>
        </w:rPr>
      </w:pPr>
    </w:p>
    <w:p w14:paraId="772F6AD9" w14:textId="7122F772" w:rsidR="00972A9A" w:rsidRDefault="00972A9A" w:rsidP="005B2B9B">
      <w:pPr>
        <w:ind w:left="720"/>
        <w:rPr>
          <w:rFonts w:ascii="Arial" w:hAnsi="Arial" w:cs="Arial"/>
        </w:rPr>
      </w:pPr>
    </w:p>
    <w:p w14:paraId="657BD0EA" w14:textId="5A0A8EA0" w:rsidR="00972A9A" w:rsidRDefault="00972A9A" w:rsidP="005B2B9B">
      <w:pPr>
        <w:ind w:left="720"/>
        <w:rPr>
          <w:rFonts w:ascii="Arial" w:hAnsi="Arial" w:cs="Arial"/>
        </w:rPr>
      </w:pPr>
    </w:p>
    <w:p w14:paraId="620E865C" w14:textId="77777777" w:rsidR="00972A9A" w:rsidRPr="005B2B9B" w:rsidRDefault="00972A9A" w:rsidP="005B2B9B">
      <w:pPr>
        <w:ind w:left="720"/>
        <w:rPr>
          <w:rFonts w:ascii="Arial" w:hAnsi="Arial" w:cs="Arial"/>
        </w:rPr>
      </w:pPr>
    </w:p>
    <w:p w14:paraId="45E21B9B" w14:textId="77777777" w:rsidR="003E3579" w:rsidRDefault="003E3579">
      <w:pPr>
        <w:rPr>
          <w:rFonts w:ascii="Arial" w:hAnsi="Arial" w:cs="Arial"/>
        </w:rPr>
      </w:pPr>
    </w:p>
    <w:p w14:paraId="0E49F403" w14:textId="77777777" w:rsidR="009C7FF2" w:rsidRDefault="003E3579" w:rsidP="009C7FF2">
      <w:pPr>
        <w:ind w:left="720"/>
        <w:rPr>
          <w:rFonts w:ascii="Arial" w:hAnsi="Arial" w:cs="Arial"/>
        </w:rPr>
      </w:pPr>
      <w:r>
        <w:rPr>
          <w:rFonts w:ascii="Arial" w:hAnsi="Arial" w:cs="Arial"/>
        </w:rPr>
        <w:lastRenderedPageBreak/>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9C7FF2">
        <w:rPr>
          <w:rFonts w:ascii="Arial" w:hAnsi="Arial" w:cs="Arial"/>
        </w:rPr>
        <w:t>:</w:t>
      </w:r>
    </w:p>
    <w:p w14:paraId="602854BE" w14:textId="77777777" w:rsidR="009C7FF2" w:rsidRDefault="009C7FF2" w:rsidP="00DA539E">
      <w:pPr>
        <w:rPr>
          <w:rFonts w:ascii="Arial" w:hAnsi="Arial" w:cs="Arial"/>
        </w:rPr>
      </w:pPr>
    </w:p>
    <w:p w14:paraId="0647F523" w14:textId="77777777" w:rsidR="009C7FF2" w:rsidRDefault="00D0740C" w:rsidP="009C7FF2">
      <w:pPr>
        <w:numPr>
          <w:ilvl w:val="2"/>
          <w:numId w:val="4"/>
        </w:numPr>
        <w:rPr>
          <w:rFonts w:ascii="Arial" w:hAnsi="Arial" w:cs="Arial"/>
          <w:bCs/>
          <w:color w:val="000000"/>
          <w:szCs w:val="22"/>
        </w:rPr>
      </w:pPr>
      <w:r>
        <w:rPr>
          <w:rFonts w:ascii="Arial" w:hAnsi="Arial" w:cs="Arial"/>
          <w:bCs/>
          <w:color w:val="000000"/>
          <w:szCs w:val="22"/>
        </w:rPr>
        <w:t>Scored Criteria</w:t>
      </w:r>
      <w:r w:rsidR="009C7FF2">
        <w:rPr>
          <w:rFonts w:ascii="Arial" w:hAnsi="Arial" w:cs="Arial"/>
          <w:bCs/>
          <w:color w:val="000000"/>
          <w:szCs w:val="22"/>
        </w:rPr>
        <w:t>-Criteria weighting will be as follows:</w:t>
      </w:r>
    </w:p>
    <w:p w14:paraId="1193F9B6" w14:textId="7F45E6AD" w:rsidR="009C7FF2" w:rsidRDefault="00A82E03" w:rsidP="00A82E03">
      <w:pPr>
        <w:ind w:left="1440"/>
        <w:rPr>
          <w:rFonts w:ascii="Arial" w:hAnsi="Arial" w:cs="Arial"/>
          <w:bCs/>
          <w:color w:val="000000"/>
          <w:szCs w:val="22"/>
        </w:rPr>
      </w:pPr>
      <w:r w:rsidRPr="00A82E03">
        <w:rPr>
          <w:rFonts w:ascii="Arial" w:hAnsi="Arial" w:cs="Arial"/>
          <w:bCs/>
          <w:color w:val="000000"/>
          <w:szCs w:val="22"/>
        </w:rPr>
        <w:t>2.</w:t>
      </w:r>
      <w:r>
        <w:rPr>
          <w:rFonts w:ascii="Arial" w:hAnsi="Arial" w:cs="Arial"/>
          <w:bCs/>
          <w:color w:val="000000"/>
          <w:szCs w:val="22"/>
        </w:rPr>
        <w:t>3.1.</w:t>
      </w:r>
      <w:r w:rsidR="004C268D">
        <w:rPr>
          <w:rFonts w:ascii="Arial" w:hAnsi="Arial" w:cs="Arial"/>
          <w:bCs/>
          <w:color w:val="000000"/>
          <w:szCs w:val="22"/>
        </w:rPr>
        <w:t>1</w:t>
      </w:r>
      <w:r w:rsidR="004C268D">
        <w:rPr>
          <w:rFonts w:ascii="Arial" w:hAnsi="Arial" w:cs="Arial"/>
          <w:bCs/>
          <w:color w:val="000000"/>
          <w:szCs w:val="22"/>
        </w:rPr>
        <w:tab/>
      </w:r>
      <w:r w:rsidR="004C268D">
        <w:rPr>
          <w:rFonts w:ascii="Arial" w:hAnsi="Arial" w:cs="Arial"/>
          <w:bCs/>
          <w:color w:val="000000"/>
          <w:szCs w:val="22"/>
        </w:rPr>
        <w:tab/>
      </w:r>
      <w:r>
        <w:rPr>
          <w:rFonts w:ascii="Arial" w:hAnsi="Arial" w:cs="Arial"/>
          <w:bCs/>
          <w:color w:val="000000"/>
          <w:szCs w:val="22"/>
        </w:rPr>
        <w:t>Pricing</w:t>
      </w:r>
      <w:r w:rsidR="004C268D">
        <w:rPr>
          <w:rFonts w:ascii="Arial" w:hAnsi="Arial" w:cs="Arial"/>
          <w:bCs/>
          <w:color w:val="000000"/>
          <w:szCs w:val="22"/>
        </w:rPr>
        <w:t xml:space="preserve"> - C</w:t>
      </w:r>
      <w:r>
        <w:rPr>
          <w:rFonts w:ascii="Arial" w:hAnsi="Arial" w:cs="Arial"/>
          <w:bCs/>
          <w:color w:val="000000"/>
          <w:szCs w:val="22"/>
        </w:rPr>
        <w:t>ost of goods and services</w:t>
      </w:r>
    </w:p>
    <w:p w14:paraId="74DF8538" w14:textId="05522509" w:rsidR="00A82E03" w:rsidRDefault="00A82E03" w:rsidP="00A82E03">
      <w:pPr>
        <w:ind w:left="1440"/>
        <w:rPr>
          <w:rFonts w:ascii="Arial" w:hAnsi="Arial" w:cs="Arial"/>
          <w:bCs/>
          <w:color w:val="000000"/>
          <w:szCs w:val="22"/>
        </w:rPr>
      </w:pPr>
      <w:r>
        <w:rPr>
          <w:rFonts w:ascii="Arial" w:hAnsi="Arial" w:cs="Arial"/>
          <w:bCs/>
          <w:color w:val="000000"/>
          <w:szCs w:val="22"/>
        </w:rPr>
        <w:t>2.3.1.2</w:t>
      </w:r>
      <w:r w:rsidR="004C268D">
        <w:rPr>
          <w:rFonts w:ascii="Arial" w:hAnsi="Arial" w:cs="Arial"/>
          <w:bCs/>
          <w:color w:val="000000"/>
          <w:szCs w:val="22"/>
        </w:rPr>
        <w:tab/>
      </w:r>
      <w:r w:rsidR="004C268D">
        <w:rPr>
          <w:rFonts w:ascii="Arial" w:hAnsi="Arial" w:cs="Arial"/>
          <w:bCs/>
          <w:color w:val="000000"/>
          <w:szCs w:val="22"/>
        </w:rPr>
        <w:tab/>
      </w:r>
      <w:r>
        <w:rPr>
          <w:rFonts w:ascii="Arial" w:hAnsi="Arial" w:cs="Arial"/>
          <w:bCs/>
          <w:color w:val="000000"/>
          <w:szCs w:val="22"/>
        </w:rPr>
        <w:t>Delivery</w:t>
      </w:r>
      <w:r w:rsidR="004C268D">
        <w:rPr>
          <w:rFonts w:ascii="Arial" w:hAnsi="Arial" w:cs="Arial"/>
          <w:bCs/>
          <w:color w:val="000000"/>
          <w:szCs w:val="22"/>
        </w:rPr>
        <w:t xml:space="preserve"> - T</w:t>
      </w:r>
      <w:r>
        <w:rPr>
          <w:rFonts w:ascii="Arial" w:hAnsi="Arial" w:cs="Arial"/>
          <w:bCs/>
          <w:color w:val="000000"/>
          <w:szCs w:val="22"/>
        </w:rPr>
        <w:t>ime to deliver kits</w:t>
      </w:r>
    </w:p>
    <w:p w14:paraId="20FAD23B" w14:textId="62456963" w:rsidR="003E3579" w:rsidRDefault="00A82E03" w:rsidP="00DA539E">
      <w:pPr>
        <w:ind w:left="2880" w:hanging="1440"/>
        <w:rPr>
          <w:rFonts w:ascii="Arial" w:hAnsi="Arial" w:cs="Arial"/>
          <w:bCs/>
          <w:color w:val="000000"/>
          <w:szCs w:val="22"/>
        </w:rPr>
      </w:pPr>
      <w:r>
        <w:rPr>
          <w:rFonts w:ascii="Arial" w:hAnsi="Arial" w:cs="Arial"/>
          <w:bCs/>
          <w:color w:val="000000"/>
          <w:szCs w:val="22"/>
        </w:rPr>
        <w:t>2.3.1.3</w:t>
      </w:r>
      <w:r w:rsidR="004C268D">
        <w:rPr>
          <w:rFonts w:ascii="Arial" w:hAnsi="Arial" w:cs="Arial"/>
          <w:bCs/>
          <w:color w:val="000000"/>
          <w:szCs w:val="22"/>
        </w:rPr>
        <w:tab/>
      </w:r>
      <w:r>
        <w:rPr>
          <w:rFonts w:ascii="Arial" w:hAnsi="Arial" w:cs="Arial"/>
          <w:bCs/>
          <w:color w:val="000000"/>
          <w:szCs w:val="22"/>
        </w:rPr>
        <w:t>Qualifications</w:t>
      </w:r>
      <w:r w:rsidR="004C268D">
        <w:rPr>
          <w:rFonts w:ascii="Arial" w:hAnsi="Arial" w:cs="Arial"/>
          <w:bCs/>
          <w:color w:val="000000"/>
          <w:szCs w:val="22"/>
        </w:rPr>
        <w:t xml:space="preserve"> - </w:t>
      </w:r>
      <w:r>
        <w:rPr>
          <w:rFonts w:ascii="Arial" w:hAnsi="Arial" w:cs="Arial"/>
          <w:bCs/>
          <w:color w:val="000000"/>
          <w:szCs w:val="22"/>
        </w:rPr>
        <w:t>Reputation of Proposer</w:t>
      </w:r>
      <w:r w:rsidR="004C268D">
        <w:rPr>
          <w:rFonts w:ascii="Arial" w:hAnsi="Arial" w:cs="Arial"/>
          <w:bCs/>
          <w:color w:val="000000"/>
          <w:szCs w:val="22"/>
        </w:rPr>
        <w:t>/</w:t>
      </w:r>
      <w:r>
        <w:rPr>
          <w:rFonts w:ascii="Arial" w:hAnsi="Arial" w:cs="Arial"/>
          <w:bCs/>
          <w:color w:val="000000"/>
          <w:szCs w:val="22"/>
        </w:rPr>
        <w:t>Proposer’s goods</w:t>
      </w:r>
      <w:r w:rsidR="004C268D">
        <w:rPr>
          <w:rFonts w:ascii="Arial" w:hAnsi="Arial" w:cs="Arial"/>
          <w:bCs/>
          <w:color w:val="000000"/>
          <w:szCs w:val="22"/>
        </w:rPr>
        <w:t>/</w:t>
      </w:r>
      <w:r>
        <w:rPr>
          <w:rFonts w:ascii="Arial" w:hAnsi="Arial" w:cs="Arial"/>
          <w:bCs/>
          <w:color w:val="000000"/>
          <w:szCs w:val="22"/>
        </w:rPr>
        <w:t>service</w:t>
      </w:r>
    </w:p>
    <w:p w14:paraId="1BE8DF5F" w14:textId="77777777" w:rsidR="00972A9A" w:rsidRPr="00DA539E" w:rsidRDefault="00972A9A" w:rsidP="00DA539E">
      <w:pPr>
        <w:ind w:left="2880" w:hanging="1440"/>
        <w:rPr>
          <w:rFonts w:ascii="Arial" w:hAnsi="Arial" w:cs="Arial"/>
          <w:bCs/>
          <w:color w:val="000000"/>
          <w:szCs w:val="22"/>
        </w:rPr>
      </w:pPr>
    </w:p>
    <w:p w14:paraId="515FE578" w14:textId="77777777"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14:paraId="66F303BC" w14:textId="77777777" w:rsidR="003E3579" w:rsidRDefault="003E3579">
      <w:pPr>
        <w:rPr>
          <w:rFonts w:ascii="Arial" w:hAnsi="Arial" w:cs="Arial"/>
        </w:rPr>
      </w:pPr>
    </w:p>
    <w:p w14:paraId="13E326A8" w14:textId="4471371C"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4D71E2" w:rsidRPr="001B018D">
        <w:rPr>
          <w:rFonts w:ascii="Arial" w:hAnsi="Arial" w:cs="Arial"/>
        </w:rPr>
        <w:t>July 1</w:t>
      </w:r>
      <w:r w:rsidR="00F905AA">
        <w:rPr>
          <w:rFonts w:ascii="Arial" w:hAnsi="Arial" w:cs="Arial"/>
        </w:rPr>
        <w:t>4</w:t>
      </w:r>
      <w:r w:rsidR="00A82E03" w:rsidRPr="001B018D">
        <w:rPr>
          <w:rFonts w:ascii="Arial" w:hAnsi="Arial" w:cs="Arial"/>
        </w:rPr>
        <w:t>, 20</w:t>
      </w:r>
      <w:r w:rsidR="004D71E2" w:rsidRPr="001B018D">
        <w:rPr>
          <w:rFonts w:ascii="Arial" w:hAnsi="Arial" w:cs="Arial"/>
        </w:rPr>
        <w:t>20</w:t>
      </w:r>
    </w:p>
    <w:p w14:paraId="0C4EA8F7" w14:textId="77777777" w:rsidR="003E3579" w:rsidRDefault="003E3579">
      <w:pPr>
        <w:ind w:left="720" w:hanging="720"/>
        <w:rPr>
          <w:rFonts w:ascii="Arial" w:hAnsi="Arial" w:cs="Arial"/>
          <w:b/>
          <w:bCs/>
        </w:rPr>
      </w:pPr>
      <w:r>
        <w:rPr>
          <w:rFonts w:ascii="Arial" w:hAnsi="Arial" w:cs="Arial"/>
        </w:rPr>
        <w:tab/>
      </w:r>
    </w:p>
    <w:p w14:paraId="40B4CC78" w14:textId="175B14A9" w:rsidR="003E3579" w:rsidRDefault="004C268D">
      <w:pPr>
        <w:rPr>
          <w:rFonts w:ascii="Arial" w:hAnsi="Arial" w:cs="Arial"/>
        </w:rPr>
      </w:pPr>
      <w:r>
        <w:rPr>
          <w:rFonts w:ascii="Arial" w:hAnsi="Arial" w:cs="Arial"/>
        </w:rPr>
        <w:tab/>
      </w:r>
      <w:r w:rsidR="00981E40">
        <w:rPr>
          <w:rFonts w:ascii="Arial" w:hAnsi="Arial" w:cs="Arial"/>
        </w:rPr>
        <w:t>Pre-</w:t>
      </w:r>
      <w:r w:rsidR="001C5AED">
        <w:rPr>
          <w:rFonts w:ascii="Arial" w:hAnsi="Arial" w:cs="Arial"/>
        </w:rPr>
        <w:t>Proposal</w:t>
      </w:r>
      <w:r w:rsidR="00981E40">
        <w:rPr>
          <w:rFonts w:ascii="Arial" w:hAnsi="Arial" w:cs="Arial"/>
        </w:rPr>
        <w:t xml:space="preserve"> </w:t>
      </w:r>
      <w:r w:rsidR="00A929A0">
        <w:rPr>
          <w:rFonts w:ascii="Arial" w:hAnsi="Arial" w:cs="Arial"/>
        </w:rPr>
        <w:t xml:space="preserve">Phone </w:t>
      </w:r>
      <w:proofErr w:type="spellStart"/>
      <w:r>
        <w:rPr>
          <w:rFonts w:ascii="Arial" w:hAnsi="Arial" w:cs="Arial"/>
        </w:rPr>
        <w:t>Webex</w:t>
      </w:r>
      <w:proofErr w:type="spellEnd"/>
      <w:r>
        <w:rPr>
          <w:rFonts w:ascii="Arial" w:hAnsi="Arial" w:cs="Arial"/>
        </w:rPr>
        <w:t xml:space="preserve"> Meeting</w:t>
      </w:r>
      <w:r>
        <w:rPr>
          <w:rFonts w:ascii="Arial" w:hAnsi="Arial" w:cs="Arial"/>
        </w:rPr>
        <w:tab/>
      </w:r>
      <w:r>
        <w:rPr>
          <w:rFonts w:ascii="Arial" w:hAnsi="Arial" w:cs="Arial"/>
        </w:rPr>
        <w:tab/>
      </w:r>
      <w:r w:rsidR="001B018D">
        <w:rPr>
          <w:rFonts w:ascii="Arial" w:hAnsi="Arial" w:cs="Arial"/>
        </w:rPr>
        <w:t xml:space="preserve">July </w:t>
      </w:r>
      <w:r w:rsidR="00015600">
        <w:rPr>
          <w:rFonts w:ascii="Arial" w:hAnsi="Arial" w:cs="Arial"/>
        </w:rPr>
        <w:t>20</w:t>
      </w:r>
      <w:r w:rsidR="001B018D">
        <w:rPr>
          <w:rFonts w:ascii="Arial" w:hAnsi="Arial" w:cs="Arial"/>
        </w:rPr>
        <w:t>, 2020 at 1</w:t>
      </w:r>
      <w:r w:rsidR="00A929A0">
        <w:rPr>
          <w:rFonts w:ascii="Arial" w:hAnsi="Arial" w:cs="Arial"/>
        </w:rPr>
        <w:t>1</w:t>
      </w:r>
      <w:r w:rsidR="001B018D">
        <w:rPr>
          <w:rFonts w:ascii="Arial" w:hAnsi="Arial" w:cs="Arial"/>
        </w:rPr>
        <w:t xml:space="preserve">:00 </w:t>
      </w:r>
      <w:r w:rsidR="00A929A0">
        <w:rPr>
          <w:rFonts w:ascii="Arial" w:hAnsi="Arial" w:cs="Arial"/>
        </w:rPr>
        <w:t>AM</w:t>
      </w:r>
      <w:r w:rsidR="001B018D">
        <w:rPr>
          <w:rFonts w:ascii="Arial" w:hAnsi="Arial" w:cs="Arial"/>
        </w:rPr>
        <w:t xml:space="preserve"> CST</w:t>
      </w:r>
    </w:p>
    <w:p w14:paraId="5F95CCB3" w14:textId="5ACEC855" w:rsidR="004C268D" w:rsidRDefault="00F905AA">
      <w:pPr>
        <w:rPr>
          <w:rFonts w:ascii="Arial" w:hAnsi="Arial" w:cs="Arial"/>
        </w:rPr>
      </w:pPr>
      <w:r>
        <w:rPr>
          <w:rFonts w:ascii="Arial" w:hAnsi="Arial" w:cs="Arial"/>
        </w:rPr>
        <w:tab/>
        <w:t xml:space="preserve">(ref. </w:t>
      </w:r>
      <w:r w:rsidRPr="00F905AA">
        <w:rPr>
          <w:rFonts w:ascii="Arial" w:hAnsi="Arial" w:cs="Arial"/>
          <w:b/>
        </w:rPr>
        <w:t>Section 2.6</w:t>
      </w:r>
      <w:r>
        <w:rPr>
          <w:rFonts w:ascii="Arial" w:hAnsi="Arial" w:cs="Arial"/>
        </w:rPr>
        <w:t xml:space="preserve"> of this RFP)</w:t>
      </w:r>
    </w:p>
    <w:p w14:paraId="49E842FD" w14:textId="77777777" w:rsidR="00F905AA" w:rsidRDefault="00F905AA">
      <w:pPr>
        <w:rPr>
          <w:rFonts w:ascii="Arial" w:hAnsi="Arial" w:cs="Arial"/>
        </w:rPr>
      </w:pPr>
    </w:p>
    <w:p w14:paraId="7314EF08" w14:textId="2DE4D54B" w:rsidR="003E3579" w:rsidRPr="00D15AD9" w:rsidRDefault="003E3579">
      <w:pPr>
        <w:ind w:firstLine="720"/>
        <w:rPr>
          <w:rFonts w:ascii="Arial" w:hAnsi="Arial" w:cs="Arial"/>
        </w:rPr>
      </w:pPr>
      <w:r w:rsidRPr="00D15AD9">
        <w:rPr>
          <w:rFonts w:ascii="Arial" w:hAnsi="Arial" w:cs="Arial"/>
        </w:rPr>
        <w:t>Deadline for Questions/Concerns</w:t>
      </w:r>
      <w:r w:rsidRPr="00D15AD9">
        <w:rPr>
          <w:rFonts w:ascii="Arial" w:hAnsi="Arial" w:cs="Arial"/>
        </w:rPr>
        <w:tab/>
      </w:r>
      <w:r w:rsidRPr="00D15AD9">
        <w:rPr>
          <w:rFonts w:ascii="Arial" w:hAnsi="Arial" w:cs="Arial"/>
        </w:rPr>
        <w:tab/>
      </w:r>
      <w:r w:rsidR="004D71E2" w:rsidRPr="00D15AD9">
        <w:rPr>
          <w:rFonts w:ascii="Arial" w:hAnsi="Arial" w:cs="Arial"/>
        </w:rPr>
        <w:t>July</w:t>
      </w:r>
      <w:r w:rsidR="00D74A40" w:rsidRPr="00D15AD9">
        <w:rPr>
          <w:rFonts w:ascii="Arial" w:hAnsi="Arial" w:cs="Arial"/>
        </w:rPr>
        <w:t xml:space="preserve"> </w:t>
      </w:r>
      <w:r w:rsidR="004D71E2" w:rsidRPr="00D15AD9">
        <w:rPr>
          <w:rFonts w:ascii="Arial" w:hAnsi="Arial" w:cs="Arial"/>
        </w:rPr>
        <w:t>2</w:t>
      </w:r>
      <w:r w:rsidR="00972A9A">
        <w:rPr>
          <w:rFonts w:ascii="Arial" w:hAnsi="Arial" w:cs="Arial"/>
        </w:rPr>
        <w:t>3</w:t>
      </w:r>
      <w:r w:rsidR="004D71E2" w:rsidRPr="00D15AD9">
        <w:rPr>
          <w:rFonts w:ascii="Arial" w:hAnsi="Arial" w:cs="Arial"/>
        </w:rPr>
        <w:t>, 2020</w:t>
      </w:r>
      <w:r w:rsidR="00A82E03" w:rsidRPr="00D15AD9">
        <w:rPr>
          <w:rFonts w:ascii="Arial" w:hAnsi="Arial" w:cs="Arial"/>
        </w:rPr>
        <w:t xml:space="preserve"> at 12:00 </w:t>
      </w:r>
      <w:r w:rsidR="00A929A0">
        <w:rPr>
          <w:rFonts w:ascii="Arial" w:hAnsi="Arial" w:cs="Arial"/>
        </w:rPr>
        <w:t>PM</w:t>
      </w:r>
      <w:r w:rsidR="00A82E03" w:rsidRPr="00D15AD9">
        <w:rPr>
          <w:rFonts w:ascii="Arial" w:hAnsi="Arial" w:cs="Arial"/>
        </w:rPr>
        <w:t>CST</w:t>
      </w:r>
    </w:p>
    <w:p w14:paraId="05230523" w14:textId="77777777" w:rsidR="003E3579" w:rsidRPr="00D15AD9" w:rsidRDefault="003E3579">
      <w:pPr>
        <w:ind w:firstLine="720"/>
        <w:rPr>
          <w:rFonts w:ascii="Arial" w:hAnsi="Arial" w:cs="Arial"/>
        </w:rPr>
      </w:pPr>
      <w:r w:rsidRPr="00D15AD9">
        <w:rPr>
          <w:rFonts w:ascii="Arial" w:hAnsi="Arial" w:cs="Arial"/>
        </w:rPr>
        <w:t xml:space="preserve">(ref. </w:t>
      </w:r>
      <w:r w:rsidRPr="00D15AD9">
        <w:rPr>
          <w:rFonts w:ascii="Arial" w:hAnsi="Arial" w:cs="Arial"/>
          <w:b/>
          <w:bCs/>
        </w:rPr>
        <w:t xml:space="preserve">Section 2.2 </w:t>
      </w:r>
      <w:r w:rsidRPr="00D15AD9">
        <w:rPr>
          <w:rFonts w:ascii="Arial" w:hAnsi="Arial" w:cs="Arial"/>
        </w:rPr>
        <w:t>of this RFP)</w:t>
      </w:r>
    </w:p>
    <w:p w14:paraId="2B88D3AD" w14:textId="77777777" w:rsidR="003E3579" w:rsidRPr="00D15AD9" w:rsidRDefault="003E3579">
      <w:pPr>
        <w:rPr>
          <w:rFonts w:ascii="Arial" w:hAnsi="Arial" w:cs="Arial"/>
        </w:rPr>
      </w:pPr>
    </w:p>
    <w:p w14:paraId="3B2D6406" w14:textId="7D56AA28" w:rsidR="003E3579" w:rsidRPr="00D15AD9" w:rsidRDefault="003E3579">
      <w:pPr>
        <w:ind w:left="720"/>
        <w:rPr>
          <w:rFonts w:ascii="Arial" w:hAnsi="Arial" w:cs="Arial"/>
        </w:rPr>
      </w:pPr>
      <w:r w:rsidRPr="00D15AD9">
        <w:rPr>
          <w:rFonts w:ascii="Arial" w:hAnsi="Arial" w:cs="Arial"/>
        </w:rPr>
        <w:t>Submittal Deadline</w:t>
      </w:r>
      <w:r w:rsidRPr="00D15AD9">
        <w:rPr>
          <w:rFonts w:ascii="Arial" w:hAnsi="Arial" w:cs="Arial"/>
        </w:rPr>
        <w:tab/>
      </w:r>
      <w:r w:rsidRPr="00D15AD9">
        <w:rPr>
          <w:rFonts w:ascii="Arial" w:hAnsi="Arial" w:cs="Arial"/>
        </w:rPr>
        <w:tab/>
      </w:r>
      <w:r w:rsidRPr="00D15AD9">
        <w:rPr>
          <w:rFonts w:ascii="Arial" w:hAnsi="Arial" w:cs="Arial"/>
        </w:rPr>
        <w:tab/>
        <w:t xml:space="preserve"> </w:t>
      </w:r>
      <w:r w:rsidRPr="00D15AD9">
        <w:rPr>
          <w:rFonts w:ascii="Arial" w:hAnsi="Arial" w:cs="Arial"/>
        </w:rPr>
        <w:tab/>
      </w:r>
      <w:r w:rsidR="00D15AD9" w:rsidRPr="00D15AD9">
        <w:rPr>
          <w:rFonts w:ascii="Arial" w:hAnsi="Arial" w:cs="Arial"/>
        </w:rPr>
        <w:t>August</w:t>
      </w:r>
      <w:r w:rsidR="004D71E2" w:rsidRPr="00D15AD9">
        <w:rPr>
          <w:rFonts w:ascii="Arial" w:hAnsi="Arial" w:cs="Arial"/>
        </w:rPr>
        <w:t xml:space="preserve"> 3</w:t>
      </w:r>
      <w:r w:rsidR="00A82E03" w:rsidRPr="00D15AD9">
        <w:rPr>
          <w:rFonts w:ascii="Arial" w:hAnsi="Arial" w:cs="Arial"/>
        </w:rPr>
        <w:t>, 20</w:t>
      </w:r>
      <w:r w:rsidR="004D71E2" w:rsidRPr="00D15AD9">
        <w:rPr>
          <w:rFonts w:ascii="Arial" w:hAnsi="Arial" w:cs="Arial"/>
        </w:rPr>
        <w:t>20</w:t>
      </w:r>
      <w:r w:rsidR="00A82E03" w:rsidRPr="00D15AD9">
        <w:rPr>
          <w:rFonts w:ascii="Arial" w:hAnsi="Arial" w:cs="Arial"/>
        </w:rPr>
        <w:t xml:space="preserve"> at 2:00 </w:t>
      </w:r>
      <w:r w:rsidR="00A929A0">
        <w:rPr>
          <w:rFonts w:ascii="Arial" w:hAnsi="Arial" w:cs="Arial"/>
        </w:rPr>
        <w:t>PM</w:t>
      </w:r>
      <w:r w:rsidR="00A82E03" w:rsidRPr="00D15AD9">
        <w:rPr>
          <w:rFonts w:ascii="Arial" w:hAnsi="Arial" w:cs="Arial"/>
        </w:rPr>
        <w:t xml:space="preserve"> CST</w:t>
      </w:r>
      <w:r w:rsidRPr="00D15AD9">
        <w:rPr>
          <w:rFonts w:ascii="Arial" w:hAnsi="Arial" w:cs="Arial"/>
        </w:rPr>
        <w:t xml:space="preserve"> </w:t>
      </w:r>
    </w:p>
    <w:p w14:paraId="5762FB4B" w14:textId="276DFBD7" w:rsidR="003E3579" w:rsidRPr="00D15AD9" w:rsidRDefault="003E3579">
      <w:pPr>
        <w:ind w:left="720"/>
        <w:rPr>
          <w:rFonts w:ascii="Arial" w:hAnsi="Arial" w:cs="Arial"/>
        </w:rPr>
      </w:pPr>
      <w:r w:rsidRPr="00D15AD9">
        <w:rPr>
          <w:rFonts w:ascii="Arial" w:hAnsi="Arial" w:cs="Arial"/>
        </w:rPr>
        <w:t xml:space="preserve">(ref. </w:t>
      </w:r>
      <w:r w:rsidRPr="00D15AD9">
        <w:rPr>
          <w:rFonts w:ascii="Arial" w:hAnsi="Arial" w:cs="Arial"/>
          <w:b/>
          <w:bCs/>
        </w:rPr>
        <w:t xml:space="preserve">Section 2.1 </w:t>
      </w:r>
      <w:r w:rsidR="00A82E03" w:rsidRPr="00D15AD9">
        <w:rPr>
          <w:rFonts w:ascii="Arial" w:hAnsi="Arial" w:cs="Arial"/>
        </w:rPr>
        <w:t>of this RFP)</w:t>
      </w:r>
      <w:r w:rsidR="00A82E03" w:rsidRPr="00D15AD9">
        <w:rPr>
          <w:rFonts w:ascii="Arial" w:hAnsi="Arial" w:cs="Arial"/>
        </w:rPr>
        <w:tab/>
      </w:r>
      <w:r w:rsidR="00A82E03" w:rsidRPr="00D15AD9">
        <w:rPr>
          <w:rFonts w:ascii="Arial" w:hAnsi="Arial" w:cs="Arial"/>
        </w:rPr>
        <w:tab/>
      </w:r>
      <w:r w:rsidR="00A82E03" w:rsidRPr="00D15AD9">
        <w:rPr>
          <w:rFonts w:ascii="Arial" w:hAnsi="Arial" w:cs="Arial"/>
        </w:rPr>
        <w:tab/>
      </w:r>
    </w:p>
    <w:p w14:paraId="41632705" w14:textId="13DCC256" w:rsidR="004C268D" w:rsidRPr="00D15AD9" w:rsidRDefault="004C268D">
      <w:pPr>
        <w:ind w:left="720"/>
        <w:rPr>
          <w:rFonts w:ascii="Arial" w:hAnsi="Arial" w:cs="Arial"/>
        </w:rPr>
      </w:pPr>
    </w:p>
    <w:p w14:paraId="122C2A2C" w14:textId="27D27530" w:rsidR="004C268D" w:rsidRDefault="004C268D" w:rsidP="004C268D">
      <w:pPr>
        <w:ind w:left="720"/>
        <w:rPr>
          <w:rFonts w:ascii="Arial" w:hAnsi="Arial" w:cs="Arial"/>
        </w:rPr>
      </w:pPr>
      <w:r w:rsidRPr="00D15AD9">
        <w:rPr>
          <w:rFonts w:ascii="Arial" w:hAnsi="Arial" w:cs="Arial"/>
        </w:rPr>
        <w:t>HSP Submittal Deadline</w:t>
      </w:r>
      <w:r w:rsidRPr="00D15AD9">
        <w:rPr>
          <w:rFonts w:ascii="Arial" w:hAnsi="Arial" w:cs="Arial"/>
        </w:rPr>
        <w:tab/>
      </w:r>
      <w:r w:rsidRPr="00D15AD9">
        <w:rPr>
          <w:rFonts w:ascii="Arial" w:hAnsi="Arial" w:cs="Arial"/>
        </w:rPr>
        <w:tab/>
      </w:r>
      <w:r w:rsidRPr="00D15AD9">
        <w:rPr>
          <w:rFonts w:ascii="Arial" w:hAnsi="Arial" w:cs="Arial"/>
        </w:rPr>
        <w:tab/>
        <w:t xml:space="preserve"> </w:t>
      </w:r>
      <w:r w:rsidR="00D15AD9" w:rsidRPr="00D15AD9">
        <w:rPr>
          <w:rFonts w:ascii="Arial" w:hAnsi="Arial" w:cs="Arial"/>
        </w:rPr>
        <w:t>August</w:t>
      </w:r>
      <w:r w:rsidRPr="00D15AD9">
        <w:rPr>
          <w:rFonts w:ascii="Arial" w:hAnsi="Arial" w:cs="Arial"/>
        </w:rPr>
        <w:t xml:space="preserve"> 3, 2020 at 2:00</w:t>
      </w:r>
      <w:r w:rsidR="00A929A0">
        <w:rPr>
          <w:rFonts w:ascii="Arial" w:hAnsi="Arial" w:cs="Arial"/>
        </w:rPr>
        <w:t xml:space="preserve"> PM</w:t>
      </w:r>
      <w:r w:rsidRPr="00D15AD9">
        <w:rPr>
          <w:rFonts w:ascii="Arial" w:hAnsi="Arial" w:cs="Arial"/>
        </w:rPr>
        <w:t xml:space="preserve"> CST</w:t>
      </w:r>
      <w:r>
        <w:rPr>
          <w:rFonts w:ascii="Arial" w:hAnsi="Arial" w:cs="Arial"/>
        </w:rPr>
        <w:t xml:space="preserve"> </w:t>
      </w:r>
    </w:p>
    <w:p w14:paraId="171816B7" w14:textId="33FC4509" w:rsidR="004C268D" w:rsidRDefault="004C268D" w:rsidP="004C268D">
      <w:pPr>
        <w:ind w:left="720"/>
        <w:rPr>
          <w:rFonts w:ascii="Arial" w:hAnsi="Arial" w:cs="Arial"/>
        </w:rPr>
      </w:pPr>
      <w:r>
        <w:rPr>
          <w:rFonts w:ascii="Arial" w:hAnsi="Arial" w:cs="Arial"/>
        </w:rPr>
        <w:t xml:space="preserve">(ref. </w:t>
      </w:r>
      <w:r>
        <w:rPr>
          <w:rFonts w:ascii="Arial" w:hAnsi="Arial" w:cs="Arial"/>
          <w:b/>
          <w:bCs/>
        </w:rPr>
        <w:t xml:space="preserve">Section 2.5 </w:t>
      </w:r>
      <w:r>
        <w:rPr>
          <w:rFonts w:ascii="Arial" w:hAnsi="Arial" w:cs="Arial"/>
        </w:rPr>
        <w:t>of this RFP)</w:t>
      </w:r>
      <w:r>
        <w:rPr>
          <w:rFonts w:ascii="Arial" w:hAnsi="Arial" w:cs="Arial"/>
        </w:rPr>
        <w:tab/>
      </w:r>
    </w:p>
    <w:p w14:paraId="0B4F402B" w14:textId="77777777" w:rsidR="003E3579" w:rsidRDefault="003E3579">
      <w:pPr>
        <w:rPr>
          <w:rFonts w:ascii="Arial" w:hAnsi="Arial" w:cs="Arial"/>
        </w:rPr>
      </w:pPr>
    </w:p>
    <w:p w14:paraId="76489967" w14:textId="77777777" w:rsidR="00DA539E" w:rsidRPr="002C050E" w:rsidRDefault="00DA539E" w:rsidP="00DA539E">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5A31F76E" w14:textId="77777777" w:rsidR="00DA539E" w:rsidRPr="002C050E" w:rsidRDefault="00DA539E" w:rsidP="00DA539E">
      <w:pPr>
        <w:keepNext/>
        <w:keepLines/>
        <w:rPr>
          <w:rFonts w:ascii="Arial" w:hAnsi="Arial" w:cs="Arial"/>
          <w:sz w:val="20"/>
        </w:rPr>
      </w:pPr>
    </w:p>
    <w:p w14:paraId="49EE3045" w14:textId="77777777" w:rsidR="00DA539E" w:rsidRPr="002C050E" w:rsidRDefault="00DA539E" w:rsidP="00DA539E">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51BEA3D4" w14:textId="77777777" w:rsidR="00DA539E" w:rsidRPr="002C050E" w:rsidRDefault="00DA539E" w:rsidP="00DA539E">
      <w:pPr>
        <w:rPr>
          <w:rFonts w:ascii="Arial" w:hAnsi="Arial" w:cs="Arial"/>
          <w:b/>
          <w:sz w:val="20"/>
          <w:highlight w:val="lightGray"/>
        </w:rPr>
      </w:pPr>
    </w:p>
    <w:p w14:paraId="199FD0E9" w14:textId="77777777" w:rsidR="00DA539E" w:rsidRPr="00CA12EA" w:rsidRDefault="00DA539E" w:rsidP="00DA539E">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t xml:space="preserve">University has reviewed this RFP in accordance with </w:t>
      </w:r>
      <w:hyperlink r:id="rId18" w:history="1">
        <w:r w:rsidRPr="00B40A09">
          <w:rPr>
            <w:rStyle w:val="Hyperlink"/>
            <w:rFonts w:ascii="Arial" w:hAnsi="Arial" w:cs="Arial"/>
            <w:sz w:val="20"/>
          </w:rPr>
          <w:t xml:space="preserve">34 TAC </w:t>
        </w:r>
        <w:r>
          <w:rPr>
            <w:rStyle w:val="Hyperlink"/>
            <w:rFonts w:ascii="Arial" w:hAnsi="Arial" w:cs="Arial"/>
            <w:sz w:val="20"/>
          </w:rPr>
          <w:t>§</w:t>
        </w:r>
        <w:r w:rsidRPr="00B40A09">
          <w:rPr>
            <w:rStyle w:val="Hyperlink"/>
            <w:rFonts w:ascii="Arial" w:hAnsi="Arial" w:cs="Arial"/>
            <w:sz w:val="20"/>
          </w:rPr>
          <w:t>20.285</w:t>
        </w:r>
      </w:hyperlink>
      <w:r w:rsidRPr="00CA12EA">
        <w:rPr>
          <w:rFonts w:ascii="Arial" w:hAnsi="Arial" w:cs="Arial"/>
          <w:sz w:val="20"/>
        </w:rPr>
        <w:t>, and has determined that subcontracting opportunities are probable under this RFP.</w:t>
      </w:r>
    </w:p>
    <w:p w14:paraId="231E4CC5" w14:textId="77777777" w:rsidR="00DA539E" w:rsidRPr="00CA12EA" w:rsidRDefault="00DA539E" w:rsidP="00DA539E">
      <w:pPr>
        <w:ind w:left="720"/>
        <w:rPr>
          <w:rFonts w:ascii="Arial" w:hAnsi="Arial" w:cs="Arial"/>
          <w:sz w:val="20"/>
        </w:rPr>
      </w:pPr>
    </w:p>
    <w:p w14:paraId="5C73D80A" w14:textId="77777777" w:rsidR="00DA539E" w:rsidRPr="002C050E" w:rsidRDefault="00DA539E" w:rsidP="00DA539E">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6333D37E" w14:textId="77777777" w:rsidR="00DA539E" w:rsidRPr="002C050E" w:rsidRDefault="00DA539E" w:rsidP="00DA539E">
      <w:pPr>
        <w:ind w:left="720"/>
        <w:rPr>
          <w:rFonts w:ascii="Arial" w:hAnsi="Arial" w:cs="Arial"/>
          <w:sz w:val="20"/>
        </w:rPr>
      </w:pPr>
    </w:p>
    <w:p w14:paraId="1B70AF87" w14:textId="27F2CC50" w:rsidR="00DA539E" w:rsidRPr="002C050E" w:rsidRDefault="00DA539E" w:rsidP="00DA539E">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9" w:anchor="2161.252" w:history="1">
        <w:r>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31D78428" w14:textId="26CC8037" w:rsidR="00DA539E" w:rsidRDefault="00DA539E" w:rsidP="00DA539E">
      <w:pPr>
        <w:keepNext/>
        <w:keepLines/>
        <w:ind w:left="1440"/>
        <w:rPr>
          <w:rFonts w:ascii="Arial" w:hAnsi="Arial" w:cs="Arial"/>
          <w:i/>
          <w:sz w:val="20"/>
        </w:rPr>
      </w:pPr>
    </w:p>
    <w:p w14:paraId="0E5F8BE9" w14:textId="77777777" w:rsidR="00972A9A" w:rsidRDefault="00972A9A" w:rsidP="00DA539E">
      <w:pPr>
        <w:keepNext/>
        <w:keepLines/>
        <w:ind w:left="1440"/>
        <w:rPr>
          <w:rFonts w:ascii="Arial" w:hAnsi="Arial" w:cs="Arial"/>
          <w:i/>
          <w:sz w:val="20"/>
        </w:rPr>
      </w:pPr>
    </w:p>
    <w:p w14:paraId="3127D10D" w14:textId="5F034F2B" w:rsidR="00DA539E" w:rsidRDefault="00DA539E" w:rsidP="00DA539E">
      <w:pPr>
        <w:keepNext/>
        <w:keepLines/>
        <w:ind w:left="1440"/>
        <w:rPr>
          <w:rFonts w:ascii="Arial" w:hAnsi="Arial" w:cs="Arial"/>
          <w:i/>
          <w:sz w:val="20"/>
        </w:rPr>
      </w:pPr>
      <w:r w:rsidRPr="002C050E">
        <w:rPr>
          <w:rFonts w:ascii="Arial" w:hAnsi="Arial" w:cs="Arial"/>
          <w:i/>
          <w:sz w:val="20"/>
        </w:rPr>
        <w:t>Questions regarding the HSP may be directed to:</w:t>
      </w:r>
    </w:p>
    <w:p w14:paraId="1D010475" w14:textId="77777777" w:rsidR="00DA539E" w:rsidRPr="002C050E" w:rsidRDefault="00DA539E" w:rsidP="00DA539E">
      <w:pPr>
        <w:keepNext/>
        <w:keepLines/>
        <w:ind w:left="1440"/>
        <w:rPr>
          <w:rFonts w:ascii="Arial" w:hAnsi="Arial" w:cs="Arial"/>
          <w:i/>
          <w:sz w:val="20"/>
        </w:rPr>
      </w:pPr>
    </w:p>
    <w:p w14:paraId="5F8BA3FB" w14:textId="77777777" w:rsidR="00DA539E" w:rsidRPr="00020579" w:rsidRDefault="00DA539E" w:rsidP="00DA539E">
      <w:pPr>
        <w:ind w:left="2160" w:firstLine="720"/>
        <w:jc w:val="left"/>
        <w:rPr>
          <w:rFonts w:ascii="Arial" w:eastAsia="Calibri" w:hAnsi="Arial" w:cs="Arial"/>
          <w:i/>
          <w:iCs/>
          <w:sz w:val="20"/>
          <w:szCs w:val="22"/>
        </w:rPr>
      </w:pPr>
      <w:r w:rsidRPr="00020579">
        <w:rPr>
          <w:rFonts w:ascii="Arial" w:eastAsia="Calibri" w:hAnsi="Arial" w:cs="Arial"/>
          <w:i/>
          <w:iCs/>
          <w:sz w:val="20"/>
          <w:szCs w:val="22"/>
        </w:rPr>
        <w:t>Contact:</w:t>
      </w:r>
      <w:r w:rsidRPr="00020579">
        <w:rPr>
          <w:rFonts w:ascii="Arial" w:eastAsia="Calibri" w:hAnsi="Arial" w:cs="Arial"/>
          <w:i/>
          <w:iCs/>
          <w:sz w:val="20"/>
          <w:szCs w:val="22"/>
        </w:rPr>
        <w:tab/>
        <w:t>Shaun McGowan</w:t>
      </w:r>
    </w:p>
    <w:p w14:paraId="0B1EC03C" w14:textId="77777777" w:rsidR="00DA539E" w:rsidRPr="00020579" w:rsidRDefault="00DA539E" w:rsidP="00DA539E">
      <w:pPr>
        <w:ind w:left="3600" w:firstLine="720"/>
        <w:jc w:val="left"/>
        <w:rPr>
          <w:rFonts w:ascii="Arial" w:eastAsia="Calibri" w:hAnsi="Arial" w:cs="Arial"/>
          <w:i/>
          <w:iCs/>
          <w:sz w:val="20"/>
          <w:szCs w:val="22"/>
        </w:rPr>
      </w:pPr>
      <w:r w:rsidRPr="00020579">
        <w:rPr>
          <w:rFonts w:ascii="Arial" w:eastAsia="Calibri" w:hAnsi="Arial" w:cs="Arial"/>
          <w:i/>
          <w:iCs/>
          <w:sz w:val="20"/>
          <w:szCs w:val="22"/>
        </w:rPr>
        <w:t>Manager, HUB &amp; Small Business Program</w:t>
      </w:r>
    </w:p>
    <w:p w14:paraId="35C16E6D" w14:textId="77777777" w:rsidR="00DA539E" w:rsidRPr="00020579" w:rsidRDefault="00DA539E" w:rsidP="00DA539E">
      <w:pPr>
        <w:ind w:left="2160" w:firstLine="720"/>
        <w:jc w:val="left"/>
        <w:rPr>
          <w:rFonts w:ascii="Arial" w:eastAsia="Calibri" w:hAnsi="Arial" w:cs="Arial"/>
          <w:i/>
          <w:iCs/>
          <w:sz w:val="20"/>
          <w:szCs w:val="22"/>
        </w:rPr>
      </w:pPr>
      <w:r w:rsidRPr="00020579">
        <w:rPr>
          <w:rFonts w:ascii="Arial" w:eastAsia="Calibri" w:hAnsi="Arial" w:cs="Arial"/>
          <w:i/>
          <w:iCs/>
          <w:sz w:val="20"/>
          <w:szCs w:val="22"/>
        </w:rPr>
        <w:t>Phone:</w:t>
      </w:r>
      <w:r w:rsidRPr="00020579">
        <w:rPr>
          <w:rFonts w:ascii="Arial" w:eastAsia="Calibri" w:hAnsi="Arial" w:cs="Arial"/>
          <w:i/>
          <w:iCs/>
          <w:sz w:val="20"/>
          <w:szCs w:val="22"/>
        </w:rPr>
        <w:tab/>
      </w:r>
      <w:r w:rsidRPr="00020579">
        <w:rPr>
          <w:rFonts w:ascii="Arial" w:eastAsia="Calibri" w:hAnsi="Arial" w:cs="Arial"/>
          <w:i/>
          <w:iCs/>
          <w:sz w:val="20"/>
          <w:szCs w:val="22"/>
        </w:rPr>
        <w:tab/>
        <w:t>(713) 500-4862</w:t>
      </w:r>
    </w:p>
    <w:p w14:paraId="75848CC6" w14:textId="02871987" w:rsidR="00DA539E" w:rsidRDefault="00DA539E" w:rsidP="00972A9A">
      <w:pPr>
        <w:keepNext/>
        <w:keepLines/>
        <w:ind w:left="2160" w:firstLine="720"/>
        <w:jc w:val="left"/>
        <w:rPr>
          <w:rFonts w:ascii="Arial" w:hAnsi="Arial" w:cs="Arial"/>
          <w:sz w:val="20"/>
        </w:rPr>
      </w:pPr>
      <w:r w:rsidRPr="00020579">
        <w:rPr>
          <w:rFonts w:ascii="Arial" w:eastAsia="Calibri" w:hAnsi="Arial" w:cs="Arial"/>
          <w:i/>
          <w:iCs/>
          <w:sz w:val="20"/>
          <w:szCs w:val="22"/>
        </w:rPr>
        <w:t>Email:</w:t>
      </w:r>
      <w:r w:rsidRPr="00020579">
        <w:rPr>
          <w:rFonts w:ascii="Arial" w:eastAsia="Calibri" w:hAnsi="Arial" w:cs="Arial"/>
          <w:i/>
          <w:iCs/>
          <w:sz w:val="20"/>
          <w:szCs w:val="22"/>
        </w:rPr>
        <w:tab/>
      </w:r>
      <w:r w:rsidRPr="00020579">
        <w:rPr>
          <w:rFonts w:ascii="Arial" w:eastAsia="Calibri" w:hAnsi="Arial" w:cs="Arial"/>
          <w:i/>
          <w:iCs/>
          <w:sz w:val="20"/>
          <w:szCs w:val="22"/>
        </w:rPr>
        <w:tab/>
      </w:r>
      <w:hyperlink r:id="rId20" w:history="1">
        <w:r w:rsidRPr="00020579">
          <w:rPr>
            <w:rStyle w:val="Hyperlink"/>
            <w:rFonts w:ascii="Arial" w:eastAsia="Calibri" w:hAnsi="Arial" w:cs="Arial"/>
            <w:i/>
            <w:iCs/>
            <w:sz w:val="20"/>
            <w:szCs w:val="22"/>
          </w:rPr>
          <w:t>Shaun.A.McGowan@uth.tmc.edu</w:t>
        </w:r>
      </w:hyperlink>
    </w:p>
    <w:p w14:paraId="6088D48D" w14:textId="77777777" w:rsidR="00DA539E" w:rsidRPr="002C050E" w:rsidRDefault="00DA539E" w:rsidP="00DA539E">
      <w:pPr>
        <w:ind w:left="720"/>
        <w:rPr>
          <w:rFonts w:ascii="Arial" w:hAnsi="Arial" w:cs="Arial"/>
          <w:sz w:val="20"/>
        </w:rPr>
      </w:pPr>
    </w:p>
    <w:p w14:paraId="296F6712" w14:textId="7C4F18D5" w:rsidR="00DA539E" w:rsidRDefault="00DA539E" w:rsidP="00DA539E">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31D1F548" w14:textId="77777777" w:rsidR="00DA539E" w:rsidRPr="002C050E" w:rsidRDefault="00DA539E" w:rsidP="00DA539E">
      <w:pPr>
        <w:tabs>
          <w:tab w:val="left" w:pos="2340"/>
        </w:tabs>
        <w:ind w:left="2340" w:hanging="900"/>
        <w:rPr>
          <w:rFonts w:ascii="Arial" w:hAnsi="Arial" w:cs="Arial"/>
          <w:sz w:val="20"/>
        </w:rPr>
      </w:pPr>
    </w:p>
    <w:p w14:paraId="5EBB9988" w14:textId="77777777" w:rsidR="00DA539E" w:rsidRPr="002C050E" w:rsidRDefault="00DA539E" w:rsidP="00DA539E">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w:t>
      </w:r>
      <w:r>
        <w:rPr>
          <w:rFonts w:ascii="Arial" w:hAnsi="Arial" w:cs="Arial"/>
          <w:sz w:val="20"/>
        </w:rPr>
        <w:t xml:space="preserve">the HUB Subcontracting Plan </w:t>
      </w:r>
      <w:r w:rsidRPr="00F905AA">
        <w:rPr>
          <w:rFonts w:ascii="Arial" w:hAnsi="Arial" w:cs="Arial"/>
          <w:sz w:val="20"/>
          <w:u w:val="single"/>
        </w:rPr>
        <w:t>via email</w:t>
      </w:r>
      <w:r>
        <w:rPr>
          <w:rFonts w:ascii="Arial" w:hAnsi="Arial" w:cs="Arial"/>
          <w:sz w:val="20"/>
        </w:rPr>
        <w:t xml:space="preserve"> to </w:t>
      </w:r>
      <w:hyperlink r:id="rId21" w:history="1">
        <w:r w:rsidRPr="00020579">
          <w:rPr>
            <w:rStyle w:val="Hyperlink"/>
            <w:rFonts w:ascii="Arial" w:eastAsia="Calibri" w:hAnsi="Arial" w:cs="Arial"/>
            <w:i/>
            <w:iCs/>
            <w:sz w:val="20"/>
            <w:szCs w:val="22"/>
          </w:rPr>
          <w:t>Shaun.A.McGowan@uth.tmc.edu</w:t>
        </w:r>
      </w:hyperlink>
      <w:r>
        <w:rPr>
          <w:rStyle w:val="Hyperlink"/>
          <w:rFonts w:ascii="Arial" w:eastAsia="Calibri" w:hAnsi="Arial" w:cs="Arial"/>
          <w:i/>
          <w:iCs/>
          <w:sz w:val="20"/>
          <w:szCs w:val="22"/>
        </w:rPr>
        <w:t xml:space="preserve"> </w:t>
      </w:r>
      <w:r w:rsidRPr="002C050E">
        <w:rPr>
          <w:rFonts w:ascii="Arial" w:hAnsi="Arial" w:cs="Arial"/>
          <w:sz w:val="20"/>
        </w:rPr>
        <w:t>clearly indicating:</w:t>
      </w:r>
    </w:p>
    <w:p w14:paraId="5DFDD018" w14:textId="77777777" w:rsidR="00DA539E" w:rsidRPr="002C050E" w:rsidRDefault="00DA539E" w:rsidP="00DA539E">
      <w:pPr>
        <w:keepNext/>
        <w:keepLines/>
        <w:ind w:left="720"/>
        <w:rPr>
          <w:rFonts w:ascii="Arial" w:hAnsi="Arial" w:cs="Arial"/>
          <w:sz w:val="20"/>
        </w:rPr>
      </w:pPr>
    </w:p>
    <w:p w14:paraId="6D2512D1" w14:textId="77777777" w:rsidR="00DA539E" w:rsidRPr="002C050E" w:rsidRDefault="00DA539E" w:rsidP="00DA539E">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w:t>
      </w:r>
    </w:p>
    <w:p w14:paraId="424FBD8F" w14:textId="77777777" w:rsidR="00DA539E" w:rsidRPr="002C050E" w:rsidRDefault="00DA539E" w:rsidP="00DA539E">
      <w:pPr>
        <w:keepNext/>
        <w:keepLines/>
        <w:ind w:left="2340" w:hanging="900"/>
        <w:rPr>
          <w:rFonts w:ascii="Arial" w:hAnsi="Arial" w:cs="Arial"/>
          <w:sz w:val="20"/>
        </w:rPr>
      </w:pPr>
    </w:p>
    <w:p w14:paraId="0827E481" w14:textId="77777777" w:rsidR="00DA539E" w:rsidRPr="002C050E" w:rsidRDefault="00DA539E" w:rsidP="00DA539E">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 xml:space="preserve">Name and the return </w:t>
      </w:r>
      <w:r>
        <w:rPr>
          <w:rFonts w:ascii="Arial" w:hAnsi="Arial" w:cs="Arial"/>
          <w:sz w:val="20"/>
        </w:rPr>
        <w:t xml:space="preserve">email </w:t>
      </w:r>
      <w:r w:rsidRPr="002C050E">
        <w:rPr>
          <w:rFonts w:ascii="Arial" w:hAnsi="Arial" w:cs="Arial"/>
          <w:sz w:val="20"/>
        </w:rPr>
        <w:t>address of Proposer, and</w:t>
      </w:r>
    </w:p>
    <w:p w14:paraId="7D75DC43" w14:textId="77777777" w:rsidR="00DA539E" w:rsidRPr="002C050E" w:rsidRDefault="00DA539E" w:rsidP="00DA539E">
      <w:pPr>
        <w:keepNext/>
        <w:keepLines/>
        <w:ind w:left="2340" w:hanging="900"/>
        <w:rPr>
          <w:rFonts w:ascii="Arial" w:hAnsi="Arial" w:cs="Arial"/>
          <w:sz w:val="20"/>
        </w:rPr>
      </w:pPr>
    </w:p>
    <w:p w14:paraId="2D8FE768" w14:textId="77777777" w:rsidR="00DA539E" w:rsidRPr="002C050E" w:rsidRDefault="00DA539E" w:rsidP="00DA539E">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04AD5E5F" w14:textId="77777777" w:rsidR="00DA539E" w:rsidRPr="002C050E" w:rsidRDefault="00DA539E" w:rsidP="00DA539E">
      <w:pPr>
        <w:ind w:left="1440"/>
        <w:rPr>
          <w:rFonts w:ascii="Arial" w:hAnsi="Arial" w:cs="Arial"/>
          <w:sz w:val="20"/>
        </w:rPr>
      </w:pPr>
    </w:p>
    <w:p w14:paraId="0A0A10F9" w14:textId="77777777" w:rsidR="00DA539E" w:rsidRPr="002C050E" w:rsidRDefault="00DA539E" w:rsidP="00DA539E">
      <w:pPr>
        <w:ind w:left="1440"/>
        <w:rPr>
          <w:rFonts w:ascii="Arial" w:hAnsi="Arial" w:cs="Arial"/>
          <w:sz w:val="20"/>
        </w:rPr>
      </w:pPr>
      <w:r w:rsidRPr="002C050E">
        <w:rPr>
          <w:rFonts w:ascii="Arial" w:hAnsi="Arial" w:cs="Arial"/>
          <w:sz w:val="20"/>
        </w:rPr>
        <w:t xml:space="preserve">University will open Proposer’s HSP prior to opening the proposal to confirm Proposer submitted the HSP. Proposer’s failure to submit the HSP will result in University’s rejection of the proposal as non-responsive due to material failure to comply with advertised specifications. </w:t>
      </w:r>
    </w:p>
    <w:p w14:paraId="3F39C53F" w14:textId="77777777" w:rsidR="00DA539E" w:rsidRDefault="00DA539E" w:rsidP="00DA539E">
      <w:pPr>
        <w:pStyle w:val="ListContinue2"/>
        <w:spacing w:after="0"/>
        <w:rPr>
          <w:rFonts w:ascii="Arial" w:hAnsi="Arial" w:cs="Arial"/>
          <w:sz w:val="20"/>
        </w:rPr>
      </w:pPr>
    </w:p>
    <w:p w14:paraId="2650E2D9" w14:textId="77777777" w:rsidR="00DA539E" w:rsidRPr="002C050E" w:rsidRDefault="00DA539E" w:rsidP="00DA539E">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University</w:t>
      </w:r>
      <w:r>
        <w:rPr>
          <w:rFonts w:ascii="Arial" w:hAnsi="Arial" w:cs="Arial"/>
          <w:sz w:val="20"/>
        </w:rPr>
        <w:t xml:space="preserve"> </w:t>
      </w:r>
      <w:r w:rsidRPr="00C96B70">
        <w:rPr>
          <w:rFonts w:ascii="Arial" w:hAnsi="Arial" w:cs="Arial"/>
          <w:sz w:val="20"/>
        </w:rPr>
        <w:t>offer</w:t>
      </w:r>
      <w:r>
        <w:rPr>
          <w:rFonts w:ascii="Arial" w:hAnsi="Arial" w:cs="Arial"/>
          <w:sz w:val="20"/>
        </w:rPr>
        <w:t>s</w:t>
      </w:r>
      <w:r w:rsidRPr="00C96B70">
        <w:rPr>
          <w:rFonts w:ascii="Arial" w:hAnsi="Arial" w:cs="Arial"/>
          <w:sz w:val="20"/>
        </w:rPr>
        <w:t xml:space="preserve"> Proposer an opportunity to seek informal review of its draft HSP by University’s HUB Office </w:t>
      </w:r>
      <w:r w:rsidRPr="006F769A">
        <w:rPr>
          <w:rFonts w:ascii="Arial" w:hAnsi="Arial" w:cs="Arial"/>
          <w:sz w:val="20"/>
          <w:u w:val="single"/>
        </w:rPr>
        <w:t>before</w:t>
      </w:r>
      <w:r w:rsidRPr="00C96B70">
        <w:rPr>
          <w:rFonts w:ascii="Arial" w:hAnsi="Arial" w:cs="Arial"/>
          <w:sz w:val="20"/>
        </w:rPr>
        <w:t xml:space="preserve"> the Submittal Deadline</w:t>
      </w:r>
      <w:r>
        <w:rPr>
          <w:rFonts w:ascii="Arial" w:hAnsi="Arial" w:cs="Arial"/>
          <w:sz w:val="20"/>
        </w:rPr>
        <w:t>.</w:t>
      </w:r>
      <w:r w:rsidRPr="00C96B70">
        <w:rPr>
          <w:rFonts w:ascii="Arial" w:hAnsi="Arial" w:cs="Arial"/>
          <w:sz w:val="20"/>
        </w:rPr>
        <w:t xml:space="preserve"> Informal review is designed to help address questions Proposer may have about how to complete its HSP properly. Concurrence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 as instructed by </w:t>
      </w:r>
      <w:r w:rsidRPr="00C96B70">
        <w:rPr>
          <w:rFonts w:ascii="Arial" w:hAnsi="Arial" w:cs="Arial"/>
          <w:b/>
          <w:sz w:val="20"/>
        </w:rPr>
        <w:t>Section 2.5</w:t>
      </w:r>
      <w:r w:rsidRPr="00C96B70">
        <w:rPr>
          <w:rFonts w:ascii="Arial" w:hAnsi="Arial" w:cs="Arial"/>
          <w:sz w:val="20"/>
        </w:rPr>
        <w:t>.</w:t>
      </w:r>
    </w:p>
    <w:p w14:paraId="5CB0CC1F" w14:textId="3814DB4E" w:rsidR="008E10BC" w:rsidRDefault="008E10BC" w:rsidP="004860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66BD10BB" w14:textId="2B20ED3E" w:rsidR="004860F6" w:rsidRPr="00C96B70" w:rsidRDefault="004860F6" w:rsidP="004860F6">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 xml:space="preserve">Pre-Proposal </w:t>
      </w:r>
      <w:r w:rsidR="001C5AED">
        <w:rPr>
          <w:rFonts w:ascii="Arial" w:hAnsi="Arial" w:cs="Arial"/>
          <w:b/>
          <w:sz w:val="20"/>
        </w:rPr>
        <w:t xml:space="preserve">WEBEX </w:t>
      </w:r>
      <w:r w:rsidRPr="00C96B70">
        <w:rPr>
          <w:rFonts w:ascii="Arial" w:hAnsi="Arial" w:cs="Arial"/>
          <w:b/>
          <w:sz w:val="20"/>
        </w:rPr>
        <w:t>Conference</w:t>
      </w:r>
    </w:p>
    <w:p w14:paraId="7E37BB29" w14:textId="77777777" w:rsidR="004860F6" w:rsidRPr="00C96B70" w:rsidRDefault="004860F6" w:rsidP="004860F6">
      <w:pPr>
        <w:keepNext/>
        <w:keepLines/>
        <w:rPr>
          <w:rFonts w:ascii="Arial" w:hAnsi="Arial" w:cs="Arial"/>
          <w:b/>
          <w:sz w:val="20"/>
        </w:rPr>
      </w:pPr>
    </w:p>
    <w:p w14:paraId="032C95EB" w14:textId="789C3F6C" w:rsidR="00A929A0" w:rsidRPr="00425E59" w:rsidRDefault="004860F6" w:rsidP="00425E59">
      <w:pPr>
        <w:keepNext/>
        <w:keepLines/>
        <w:ind w:left="720"/>
        <w:rPr>
          <w:rFonts w:ascii="Arial" w:hAnsi="Arial" w:cs="Arial"/>
          <w:color w:val="000000"/>
          <w:sz w:val="20"/>
        </w:rPr>
      </w:pPr>
      <w:r w:rsidRPr="00C96B70">
        <w:rPr>
          <w:rFonts w:ascii="Arial" w:hAnsi="Arial" w:cs="Arial"/>
          <w:color w:val="000000"/>
          <w:sz w:val="20"/>
        </w:rPr>
        <w:t>University will hold a pre-proposal</w:t>
      </w:r>
      <w:r w:rsidR="001C5AED">
        <w:rPr>
          <w:rFonts w:ascii="Arial" w:hAnsi="Arial" w:cs="Arial"/>
          <w:color w:val="000000"/>
          <w:sz w:val="20"/>
        </w:rPr>
        <w:t xml:space="preserve"> </w:t>
      </w:r>
      <w:r w:rsidR="00A929A0">
        <w:rPr>
          <w:rFonts w:ascii="Arial" w:hAnsi="Arial" w:cs="Arial"/>
          <w:color w:val="000000"/>
          <w:sz w:val="20"/>
        </w:rPr>
        <w:t xml:space="preserve">phone </w:t>
      </w:r>
      <w:r w:rsidRPr="00C96B70">
        <w:rPr>
          <w:rFonts w:ascii="Arial" w:hAnsi="Arial" w:cs="Arial"/>
          <w:color w:val="000000"/>
          <w:sz w:val="20"/>
        </w:rPr>
        <w:t xml:space="preserve">conference at </w:t>
      </w:r>
      <w:r w:rsidR="00015600">
        <w:rPr>
          <w:rFonts w:ascii="Arial" w:hAnsi="Arial" w:cs="Arial"/>
          <w:sz w:val="20"/>
        </w:rPr>
        <w:t>11:00</w:t>
      </w:r>
      <w:r w:rsidR="00E32417">
        <w:rPr>
          <w:rFonts w:ascii="Arial" w:hAnsi="Arial" w:cs="Arial"/>
          <w:sz w:val="20"/>
        </w:rPr>
        <w:t xml:space="preserve"> </w:t>
      </w:r>
      <w:r w:rsidR="00A929A0">
        <w:rPr>
          <w:rFonts w:ascii="Arial" w:hAnsi="Arial" w:cs="Arial"/>
          <w:sz w:val="20"/>
        </w:rPr>
        <w:t>AM</w:t>
      </w:r>
      <w:r w:rsidRPr="00C96B70">
        <w:rPr>
          <w:rFonts w:ascii="Arial" w:hAnsi="Arial" w:cs="Arial"/>
          <w:sz w:val="20"/>
        </w:rPr>
        <w:t xml:space="preserve"> Central Time </w:t>
      </w:r>
      <w:r w:rsidRPr="00C96B70">
        <w:rPr>
          <w:rFonts w:ascii="Arial" w:hAnsi="Arial" w:cs="Arial"/>
          <w:color w:val="000000"/>
          <w:sz w:val="20"/>
        </w:rPr>
        <w:t xml:space="preserve">on </w:t>
      </w:r>
      <w:r w:rsidR="00A929A0">
        <w:rPr>
          <w:rFonts w:ascii="Arial" w:hAnsi="Arial" w:cs="Arial"/>
          <w:color w:val="000000"/>
          <w:sz w:val="20"/>
        </w:rPr>
        <w:t xml:space="preserve">                   </w:t>
      </w:r>
      <w:r w:rsidR="00015600">
        <w:rPr>
          <w:rFonts w:ascii="Arial" w:hAnsi="Arial" w:cs="Arial"/>
          <w:color w:val="000000"/>
          <w:sz w:val="20"/>
        </w:rPr>
        <w:t>Monday</w:t>
      </w:r>
      <w:r w:rsidRPr="00C96B70">
        <w:rPr>
          <w:rFonts w:ascii="Arial" w:hAnsi="Arial" w:cs="Arial"/>
          <w:color w:val="000000"/>
          <w:sz w:val="20"/>
        </w:rPr>
        <w:t xml:space="preserve">, </w:t>
      </w:r>
      <w:r w:rsidR="00015600">
        <w:rPr>
          <w:rFonts w:ascii="Arial" w:hAnsi="Arial" w:cs="Arial"/>
          <w:color w:val="000000"/>
          <w:sz w:val="20"/>
        </w:rPr>
        <w:t>July 20</w:t>
      </w:r>
      <w:r w:rsidRPr="00C96B70">
        <w:rPr>
          <w:rFonts w:ascii="Arial" w:hAnsi="Arial" w:cs="Arial"/>
          <w:color w:val="000000"/>
          <w:sz w:val="20"/>
        </w:rPr>
        <w:t>, 20</w:t>
      </w:r>
      <w:r w:rsidR="00015600">
        <w:rPr>
          <w:rFonts w:ascii="Arial" w:hAnsi="Arial" w:cs="Arial"/>
          <w:color w:val="000000"/>
          <w:sz w:val="20"/>
        </w:rPr>
        <w:t>20</w:t>
      </w:r>
      <w:r w:rsidRPr="00C96B70">
        <w:rPr>
          <w:rFonts w:ascii="Arial" w:hAnsi="Arial" w:cs="Arial"/>
          <w:color w:val="000000"/>
          <w:sz w:val="20"/>
        </w:rPr>
        <w:t xml:space="preserve">, </w:t>
      </w:r>
      <w:r>
        <w:rPr>
          <w:rFonts w:ascii="Arial" w:hAnsi="Arial" w:cs="Arial"/>
          <w:color w:val="000000"/>
          <w:sz w:val="20"/>
        </w:rPr>
        <w:t>via WEBEX</w:t>
      </w:r>
      <w:r w:rsidRPr="00C96B70">
        <w:rPr>
          <w:rFonts w:ascii="Arial" w:hAnsi="Arial" w:cs="Arial"/>
          <w:color w:val="000000"/>
          <w:sz w:val="20"/>
        </w:rPr>
        <w:t xml:space="preserve">. </w:t>
      </w:r>
      <w:r w:rsidR="00E32417">
        <w:rPr>
          <w:rFonts w:ascii="Arial" w:hAnsi="Arial" w:cs="Arial"/>
          <w:color w:val="000000"/>
          <w:sz w:val="20"/>
        </w:rPr>
        <w:t>Atten</w:t>
      </w:r>
      <w:r w:rsidR="00425E59">
        <w:rPr>
          <w:rFonts w:ascii="Arial" w:hAnsi="Arial" w:cs="Arial"/>
          <w:color w:val="000000"/>
          <w:sz w:val="20"/>
        </w:rPr>
        <w:t>dee c</w:t>
      </w:r>
      <w:r w:rsidR="00E32417">
        <w:rPr>
          <w:rFonts w:ascii="Arial" w:hAnsi="Arial" w:cs="Arial"/>
          <w:color w:val="000000"/>
          <w:sz w:val="20"/>
        </w:rPr>
        <w:t xml:space="preserve">all in details are below. </w:t>
      </w:r>
      <w:r w:rsidRPr="00C96B70">
        <w:rPr>
          <w:rFonts w:ascii="Arial" w:hAnsi="Arial" w:cs="Arial"/>
          <w:color w:val="000000"/>
          <w:sz w:val="20"/>
        </w:rPr>
        <w:t>The pre</w:t>
      </w:r>
      <w:r w:rsidRPr="00C96B70">
        <w:rPr>
          <w:rFonts w:ascii="Arial" w:hAnsi="Arial" w:cs="Arial"/>
          <w:color w:val="000000"/>
          <w:sz w:val="20"/>
        </w:rPr>
        <w:noBreakHyphen/>
        <w:t xml:space="preserve">proposal </w:t>
      </w:r>
      <w:r w:rsidR="00A929A0">
        <w:rPr>
          <w:rFonts w:ascii="Arial" w:hAnsi="Arial" w:cs="Arial"/>
          <w:color w:val="000000"/>
          <w:sz w:val="20"/>
        </w:rPr>
        <w:t xml:space="preserve">phone </w:t>
      </w:r>
      <w:r w:rsidRPr="00C96B70">
        <w:rPr>
          <w:rFonts w:ascii="Arial" w:hAnsi="Arial" w:cs="Arial"/>
          <w:color w:val="000000"/>
          <w:sz w:val="20"/>
        </w:rPr>
        <w:t>conference will allow all Proposers an opportunity to ask University’s representatives relevant questions and clarify provisions of this RFP.</w:t>
      </w:r>
      <w:r w:rsidR="00425E59">
        <w:rPr>
          <w:rFonts w:ascii="Arial" w:hAnsi="Arial" w:cs="Arial"/>
          <w:color w:val="000000"/>
          <w:sz w:val="20"/>
        </w:rPr>
        <w:t xml:space="preserve"> </w:t>
      </w:r>
      <w:r w:rsidR="00425E59">
        <w:rPr>
          <w:rFonts w:ascii="Arial" w:hAnsi="Arial" w:cs="Arial"/>
          <w:color w:val="000000"/>
          <w:sz w:val="21"/>
          <w:szCs w:val="21"/>
        </w:rPr>
        <w:t xml:space="preserve">Need help? Go to </w:t>
      </w:r>
      <w:hyperlink r:id="rId22" w:history="1">
        <w:r w:rsidR="00425E59">
          <w:rPr>
            <w:rStyle w:val="Hyperlink"/>
            <w:color w:val="049FD9"/>
          </w:rPr>
          <w:t>http://help.webex.com</w:t>
        </w:r>
      </w:hyperlink>
    </w:p>
    <w:tbl>
      <w:tblPr>
        <w:tblW w:w="0" w:type="auto"/>
        <w:tblCellSpacing w:w="15" w:type="dxa"/>
        <w:tblCellMar>
          <w:left w:w="0" w:type="dxa"/>
          <w:right w:w="0" w:type="dxa"/>
        </w:tblCellMar>
        <w:tblLook w:val="04A0" w:firstRow="1" w:lastRow="0" w:firstColumn="1" w:lastColumn="0" w:noHBand="0" w:noVBand="1"/>
      </w:tblPr>
      <w:tblGrid>
        <w:gridCol w:w="7510"/>
      </w:tblGrid>
      <w:tr w:rsidR="00E32417" w14:paraId="3D22CEB8" w14:textId="77777777" w:rsidTr="002B1A6C">
        <w:trPr>
          <w:tblCellSpacing w:w="15" w:type="dxa"/>
        </w:trPr>
        <w:tc>
          <w:tcPr>
            <w:tcW w:w="0" w:type="auto"/>
            <w:tcMar>
              <w:top w:w="15" w:type="dxa"/>
              <w:left w:w="15" w:type="dxa"/>
              <w:bottom w:w="15" w:type="dxa"/>
              <w:right w:w="15" w:type="dxa"/>
            </w:tcMar>
            <w:vAlign w:val="center"/>
          </w:tcPr>
          <w:tbl>
            <w:tblPr>
              <w:tblW w:w="4957" w:type="dxa"/>
              <w:tblCellSpacing w:w="15" w:type="dxa"/>
              <w:tblLook w:val="04A0" w:firstRow="1" w:lastRow="0" w:firstColumn="1" w:lastColumn="0" w:noHBand="0" w:noVBand="1"/>
            </w:tblPr>
            <w:tblGrid>
              <w:gridCol w:w="4957"/>
            </w:tblGrid>
            <w:tr w:rsidR="00E32417" w:rsidRPr="00425E59" w14:paraId="11BDDA42" w14:textId="77777777" w:rsidTr="00E32417">
              <w:trPr>
                <w:tblCellSpacing w:w="15" w:type="dxa"/>
              </w:trPr>
              <w:tc>
                <w:tcPr>
                  <w:tcW w:w="0" w:type="auto"/>
                  <w:tcMar>
                    <w:top w:w="0" w:type="dxa"/>
                    <w:left w:w="0" w:type="dxa"/>
                    <w:bottom w:w="0" w:type="dxa"/>
                    <w:right w:w="0" w:type="dxa"/>
                  </w:tcMar>
                  <w:vAlign w:val="center"/>
                  <w:hideMark/>
                </w:tcPr>
                <w:p w14:paraId="33424E2D" w14:textId="77777777" w:rsidR="00E32417" w:rsidRPr="00425E59" w:rsidRDefault="00E32417" w:rsidP="00E32417">
                  <w:pPr>
                    <w:spacing w:line="330" w:lineRule="atLeast"/>
                    <w:rPr>
                      <w:rFonts w:ascii="Arial" w:hAnsi="Arial" w:cs="Arial"/>
                      <w:b/>
                      <w:color w:val="000000"/>
                      <w:szCs w:val="22"/>
                    </w:rPr>
                  </w:pPr>
                  <w:r w:rsidRPr="00425E59">
                    <w:rPr>
                      <w:rFonts w:ascii="Arial" w:hAnsi="Arial" w:cs="Arial"/>
                      <w:b/>
                      <w:color w:val="000000"/>
                      <w:szCs w:val="22"/>
                    </w:rPr>
                    <w:t xml:space="preserve">Meeting number (access code): 120 843 8391 </w:t>
                  </w:r>
                </w:p>
              </w:tc>
            </w:tr>
          </w:tbl>
          <w:p w14:paraId="3B6ADB83" w14:textId="77777777" w:rsidR="00E32417" w:rsidRDefault="00E32417" w:rsidP="00E32417">
            <w:pPr>
              <w:spacing w:line="270" w:lineRule="atLeast"/>
              <w:rPr>
                <w:rFonts w:ascii="Arial" w:hAnsi="Arial" w:cs="Arial"/>
                <w:vanish/>
                <w:color w:val="333333"/>
                <w:sz w:val="21"/>
                <w:szCs w:val="21"/>
              </w:rPr>
            </w:pPr>
          </w:p>
          <w:p w14:paraId="02194BBD" w14:textId="77777777" w:rsidR="00E32417" w:rsidRDefault="00E32417" w:rsidP="00E32417">
            <w:pPr>
              <w:spacing w:line="270" w:lineRule="atLeast"/>
              <w:rPr>
                <w:rFonts w:ascii="Arial" w:hAnsi="Arial" w:cs="Arial"/>
                <w:vanish/>
                <w:color w:val="333333"/>
                <w:sz w:val="21"/>
                <w:szCs w:val="21"/>
              </w:rPr>
            </w:pPr>
          </w:p>
          <w:tbl>
            <w:tblPr>
              <w:tblW w:w="7420" w:type="dxa"/>
              <w:tblCellSpacing w:w="15" w:type="dxa"/>
              <w:tblLook w:val="04A0" w:firstRow="1" w:lastRow="0" w:firstColumn="1" w:lastColumn="0" w:noHBand="0" w:noVBand="1"/>
            </w:tblPr>
            <w:tblGrid>
              <w:gridCol w:w="7420"/>
            </w:tblGrid>
            <w:tr w:rsidR="00E32417" w14:paraId="5446A1D9" w14:textId="77777777" w:rsidTr="00E32417">
              <w:trPr>
                <w:trHeight w:val="240"/>
                <w:tblCellSpacing w:w="15" w:type="dxa"/>
                <w:hidden/>
              </w:trPr>
              <w:tc>
                <w:tcPr>
                  <w:tcW w:w="4960" w:type="pct"/>
                  <w:tcMar>
                    <w:top w:w="0" w:type="dxa"/>
                    <w:left w:w="0" w:type="dxa"/>
                    <w:bottom w:w="0" w:type="dxa"/>
                    <w:right w:w="0" w:type="dxa"/>
                  </w:tcMar>
                  <w:vAlign w:val="center"/>
                  <w:hideMark/>
                </w:tcPr>
                <w:p w14:paraId="1F7B3255" w14:textId="77777777" w:rsidR="00E32417" w:rsidRDefault="00E32417" w:rsidP="00E32417">
                  <w:pPr>
                    <w:rPr>
                      <w:rFonts w:ascii="Arial" w:hAnsi="Arial" w:cs="Arial"/>
                      <w:vanish/>
                      <w:color w:val="333333"/>
                      <w:sz w:val="21"/>
                      <w:szCs w:val="21"/>
                    </w:rPr>
                  </w:pPr>
                </w:p>
              </w:tc>
            </w:tr>
          </w:tbl>
          <w:p w14:paraId="3E756750" w14:textId="77777777" w:rsidR="00E32417" w:rsidRDefault="00E32417" w:rsidP="00E32417">
            <w:pPr>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5378"/>
              <w:gridCol w:w="45"/>
            </w:tblGrid>
            <w:tr w:rsidR="00E32417" w14:paraId="2FF631D6" w14:textId="77777777" w:rsidTr="00E32417">
              <w:trPr>
                <w:tblCellSpacing w:w="15" w:type="dxa"/>
              </w:trPr>
              <w:tc>
                <w:tcPr>
                  <w:tcW w:w="0" w:type="auto"/>
                  <w:gridSpan w:val="2"/>
                  <w:tcMar>
                    <w:top w:w="0" w:type="dxa"/>
                    <w:left w:w="0" w:type="dxa"/>
                    <w:bottom w:w="0" w:type="dxa"/>
                    <w:right w:w="0" w:type="dxa"/>
                  </w:tcMar>
                  <w:vAlign w:val="center"/>
                  <w:hideMark/>
                </w:tcPr>
                <w:p w14:paraId="39092C53" w14:textId="1A5B5ED4" w:rsidR="00E32417" w:rsidRDefault="00E32417" w:rsidP="00E32417">
                  <w:pPr>
                    <w:spacing w:line="360" w:lineRule="atLeast"/>
                    <w:rPr>
                      <w:rFonts w:ascii="Arial" w:hAnsi="Arial" w:cs="Arial"/>
                      <w:b/>
                      <w:bCs/>
                      <w:color w:val="000000"/>
                      <w:sz w:val="18"/>
                      <w:szCs w:val="18"/>
                    </w:rPr>
                  </w:pPr>
                  <w:r>
                    <w:rPr>
                      <w:rFonts w:ascii="Arial" w:hAnsi="Arial" w:cs="Arial"/>
                      <w:b/>
                      <w:bCs/>
                      <w:color w:val="000000"/>
                      <w:sz w:val="18"/>
                      <w:szCs w:val="18"/>
                    </w:rPr>
                    <w:t>To join from a mobile device (attendees only)</w:t>
                  </w:r>
                </w:p>
              </w:tc>
            </w:tr>
            <w:tr w:rsidR="00E32417" w14:paraId="1E62C2B8" w14:textId="77777777" w:rsidTr="00E32417">
              <w:trPr>
                <w:tblCellSpacing w:w="15" w:type="dxa"/>
              </w:trPr>
              <w:tc>
                <w:tcPr>
                  <w:tcW w:w="0" w:type="auto"/>
                  <w:gridSpan w:val="2"/>
                  <w:tcMar>
                    <w:top w:w="0" w:type="dxa"/>
                    <w:left w:w="0" w:type="dxa"/>
                    <w:bottom w:w="0" w:type="dxa"/>
                    <w:right w:w="0" w:type="dxa"/>
                  </w:tcMar>
                  <w:vAlign w:val="center"/>
                  <w:hideMark/>
                </w:tcPr>
                <w:p w14:paraId="12E2B5BD" w14:textId="77777777" w:rsidR="00E32417" w:rsidRDefault="009545DC" w:rsidP="00E32417">
                  <w:pPr>
                    <w:spacing w:line="360" w:lineRule="atLeast"/>
                    <w:rPr>
                      <w:rFonts w:ascii="Arial" w:hAnsi="Arial" w:cs="Arial"/>
                      <w:color w:val="333333"/>
                      <w:sz w:val="21"/>
                      <w:szCs w:val="21"/>
                    </w:rPr>
                  </w:pPr>
                  <w:hyperlink r:id="rId23" w:history="1">
                    <w:r w:rsidR="00E32417">
                      <w:rPr>
                        <w:rStyle w:val="Hyperlink"/>
                        <w:color w:val="00AFF9"/>
                      </w:rPr>
                      <w:t>+1-415-655-</w:t>
                    </w:r>
                    <w:proofErr w:type="gramStart"/>
                    <w:r w:rsidR="00E32417">
                      <w:rPr>
                        <w:rStyle w:val="Hyperlink"/>
                        <w:color w:val="00AFF9"/>
                      </w:rPr>
                      <w:t>0001,,</w:t>
                    </w:r>
                    <w:proofErr w:type="gramEnd"/>
                    <w:r w:rsidR="00E32417">
                      <w:rPr>
                        <w:rStyle w:val="Hyperlink"/>
                        <w:color w:val="00AFF9"/>
                      </w:rPr>
                      <w:t>1208438391##</w:t>
                    </w:r>
                  </w:hyperlink>
                  <w:r w:rsidR="00E32417">
                    <w:rPr>
                      <w:rFonts w:ascii="Arial" w:hAnsi="Arial" w:cs="Arial"/>
                      <w:color w:val="333333"/>
                      <w:sz w:val="21"/>
                      <w:szCs w:val="21"/>
                    </w:rPr>
                    <w:t xml:space="preserve"> US Toll</w:t>
                  </w:r>
                </w:p>
              </w:tc>
            </w:tr>
            <w:tr w:rsidR="00E32417" w14:paraId="764A56CD" w14:textId="77777777" w:rsidTr="00E32417">
              <w:trPr>
                <w:tblCellSpacing w:w="15" w:type="dxa"/>
              </w:trPr>
              <w:tc>
                <w:tcPr>
                  <w:tcW w:w="0" w:type="auto"/>
                  <w:gridSpan w:val="2"/>
                  <w:tcMar>
                    <w:top w:w="0" w:type="dxa"/>
                    <w:left w:w="0" w:type="dxa"/>
                    <w:bottom w:w="0" w:type="dxa"/>
                    <w:right w:w="0" w:type="dxa"/>
                  </w:tcMar>
                  <w:vAlign w:val="center"/>
                  <w:hideMark/>
                </w:tcPr>
                <w:p w14:paraId="4DD4C304" w14:textId="77777777" w:rsidR="00E32417" w:rsidRDefault="009545DC" w:rsidP="00E32417">
                  <w:pPr>
                    <w:spacing w:line="360" w:lineRule="atLeast"/>
                    <w:rPr>
                      <w:rFonts w:ascii="Arial" w:hAnsi="Arial" w:cs="Arial"/>
                      <w:color w:val="333333"/>
                      <w:sz w:val="21"/>
                      <w:szCs w:val="21"/>
                    </w:rPr>
                  </w:pPr>
                  <w:hyperlink r:id="rId24" w:history="1">
                    <w:r w:rsidR="00E32417">
                      <w:rPr>
                        <w:rStyle w:val="Hyperlink"/>
                        <w:color w:val="00AFF9"/>
                      </w:rPr>
                      <w:t>1-844-621-</w:t>
                    </w:r>
                    <w:proofErr w:type="gramStart"/>
                    <w:r w:rsidR="00E32417">
                      <w:rPr>
                        <w:rStyle w:val="Hyperlink"/>
                        <w:color w:val="00AFF9"/>
                      </w:rPr>
                      <w:t>3956,,</w:t>
                    </w:r>
                    <w:proofErr w:type="gramEnd"/>
                    <w:r w:rsidR="00E32417">
                      <w:rPr>
                        <w:rStyle w:val="Hyperlink"/>
                        <w:color w:val="00AFF9"/>
                      </w:rPr>
                      <w:t>1208438391##</w:t>
                    </w:r>
                  </w:hyperlink>
                  <w:r w:rsidR="00E32417">
                    <w:rPr>
                      <w:rFonts w:ascii="Arial" w:hAnsi="Arial" w:cs="Arial"/>
                      <w:color w:val="333333"/>
                      <w:sz w:val="21"/>
                      <w:szCs w:val="21"/>
                    </w:rPr>
                    <w:t xml:space="preserve"> United States Toll Free</w:t>
                  </w:r>
                </w:p>
              </w:tc>
            </w:tr>
            <w:tr w:rsidR="00E32417" w14:paraId="63E65493" w14:textId="77777777" w:rsidTr="00425E59">
              <w:trPr>
                <w:gridAfter w:val="1"/>
                <w:trHeight w:val="45"/>
                <w:tblCellSpacing w:w="15" w:type="dxa"/>
              </w:trPr>
              <w:tc>
                <w:tcPr>
                  <w:tcW w:w="0" w:type="auto"/>
                  <w:tcMar>
                    <w:top w:w="0" w:type="dxa"/>
                    <w:left w:w="0" w:type="dxa"/>
                    <w:bottom w:w="0" w:type="dxa"/>
                    <w:right w:w="0" w:type="dxa"/>
                  </w:tcMar>
                  <w:vAlign w:val="center"/>
                  <w:hideMark/>
                </w:tcPr>
                <w:p w14:paraId="1CF0FB53" w14:textId="77777777" w:rsidR="00E32417" w:rsidRDefault="00E32417" w:rsidP="00E32417">
                  <w:pPr>
                    <w:rPr>
                      <w:rFonts w:ascii="Arial" w:hAnsi="Arial" w:cs="Arial"/>
                      <w:color w:val="333333"/>
                      <w:sz w:val="21"/>
                      <w:szCs w:val="21"/>
                    </w:rPr>
                  </w:pPr>
                </w:p>
              </w:tc>
            </w:tr>
          </w:tbl>
          <w:p w14:paraId="164778CD" w14:textId="77777777" w:rsidR="00E32417" w:rsidRDefault="00E32417" w:rsidP="00E32417">
            <w:pPr>
              <w:spacing w:line="270" w:lineRule="atLeast"/>
              <w:rPr>
                <w:rFonts w:ascii="Arial" w:hAnsi="Arial" w:cs="Arial"/>
                <w:vanish/>
                <w:color w:val="333333"/>
                <w:sz w:val="21"/>
                <w:szCs w:val="21"/>
              </w:rPr>
            </w:pPr>
          </w:p>
          <w:tbl>
            <w:tblPr>
              <w:tblW w:w="0" w:type="auto"/>
              <w:tblCellSpacing w:w="15" w:type="dxa"/>
              <w:tblLook w:val="04A0" w:firstRow="1" w:lastRow="0" w:firstColumn="1" w:lastColumn="0" w:noHBand="0" w:noVBand="1"/>
            </w:tblPr>
            <w:tblGrid>
              <w:gridCol w:w="5037"/>
            </w:tblGrid>
            <w:tr w:rsidR="00E32417" w14:paraId="36ADC604" w14:textId="77777777" w:rsidTr="00E32417">
              <w:trPr>
                <w:tblCellSpacing w:w="15" w:type="dxa"/>
              </w:trPr>
              <w:tc>
                <w:tcPr>
                  <w:tcW w:w="0" w:type="auto"/>
                  <w:tcMar>
                    <w:top w:w="0" w:type="dxa"/>
                    <w:left w:w="0" w:type="dxa"/>
                    <w:bottom w:w="0" w:type="dxa"/>
                    <w:right w:w="0" w:type="dxa"/>
                  </w:tcMar>
                  <w:vAlign w:val="center"/>
                  <w:hideMark/>
                </w:tcPr>
                <w:p w14:paraId="4EF20B71" w14:textId="77777777" w:rsidR="00E32417" w:rsidRDefault="00E32417" w:rsidP="00E32417">
                  <w:pPr>
                    <w:spacing w:line="360" w:lineRule="atLeast"/>
                    <w:rPr>
                      <w:rFonts w:ascii="Arial" w:hAnsi="Arial" w:cs="Arial"/>
                      <w:b/>
                      <w:bCs/>
                      <w:color w:val="000000"/>
                      <w:sz w:val="18"/>
                      <w:szCs w:val="18"/>
                    </w:rPr>
                  </w:pPr>
                  <w:r>
                    <w:rPr>
                      <w:rFonts w:ascii="Arial" w:hAnsi="Arial" w:cs="Arial"/>
                      <w:b/>
                      <w:bCs/>
                      <w:color w:val="000000"/>
                      <w:sz w:val="18"/>
                      <w:szCs w:val="18"/>
                    </w:rPr>
                    <w:t>Join by phone</w:t>
                  </w:r>
                </w:p>
              </w:tc>
            </w:tr>
            <w:tr w:rsidR="00E32417" w14:paraId="63157B9F" w14:textId="77777777" w:rsidTr="00E32417">
              <w:trPr>
                <w:tblCellSpacing w:w="15" w:type="dxa"/>
              </w:trPr>
              <w:tc>
                <w:tcPr>
                  <w:tcW w:w="0" w:type="auto"/>
                  <w:tcMar>
                    <w:top w:w="0" w:type="dxa"/>
                    <w:left w:w="0" w:type="dxa"/>
                    <w:bottom w:w="0" w:type="dxa"/>
                    <w:right w:w="0" w:type="dxa"/>
                  </w:tcMar>
                  <w:vAlign w:val="center"/>
                  <w:hideMark/>
                </w:tcPr>
                <w:p w14:paraId="43926ABC" w14:textId="77777777" w:rsidR="00E32417" w:rsidRDefault="00E32417" w:rsidP="00E32417">
                  <w:pPr>
                    <w:spacing w:line="360" w:lineRule="atLeast"/>
                    <w:rPr>
                      <w:rFonts w:ascii="Arial" w:hAnsi="Arial" w:cs="Arial"/>
                      <w:color w:val="333333"/>
                      <w:sz w:val="21"/>
                      <w:szCs w:val="21"/>
                    </w:rPr>
                  </w:pPr>
                  <w:r>
                    <w:rPr>
                      <w:rFonts w:ascii="Arial" w:hAnsi="Arial" w:cs="Arial"/>
                      <w:color w:val="333333"/>
                      <w:sz w:val="21"/>
                      <w:szCs w:val="21"/>
                    </w:rPr>
                    <w:t>+1-415-655-0001 US Toll</w:t>
                  </w:r>
                </w:p>
              </w:tc>
            </w:tr>
            <w:tr w:rsidR="00E32417" w14:paraId="586C339D" w14:textId="77777777" w:rsidTr="00E32417">
              <w:trPr>
                <w:tblCellSpacing w:w="15" w:type="dxa"/>
              </w:trPr>
              <w:tc>
                <w:tcPr>
                  <w:tcW w:w="0" w:type="auto"/>
                  <w:tcMar>
                    <w:top w:w="0" w:type="dxa"/>
                    <w:left w:w="0" w:type="dxa"/>
                    <w:bottom w:w="0" w:type="dxa"/>
                    <w:right w:w="0" w:type="dxa"/>
                  </w:tcMar>
                  <w:vAlign w:val="center"/>
                  <w:hideMark/>
                </w:tcPr>
                <w:p w14:paraId="4A346DFC" w14:textId="77777777" w:rsidR="00E32417" w:rsidRDefault="00E32417" w:rsidP="00E32417">
                  <w:pPr>
                    <w:spacing w:line="360" w:lineRule="atLeast"/>
                    <w:rPr>
                      <w:rFonts w:ascii="Arial" w:hAnsi="Arial" w:cs="Arial"/>
                      <w:color w:val="333333"/>
                      <w:sz w:val="21"/>
                      <w:szCs w:val="21"/>
                    </w:rPr>
                  </w:pPr>
                  <w:r>
                    <w:rPr>
                      <w:rFonts w:ascii="Arial" w:hAnsi="Arial" w:cs="Arial"/>
                      <w:color w:val="333333"/>
                      <w:sz w:val="21"/>
                      <w:szCs w:val="21"/>
                    </w:rPr>
                    <w:t>1-844-621-3956 United States Toll Free</w:t>
                  </w:r>
                </w:p>
              </w:tc>
            </w:tr>
            <w:tr w:rsidR="00E32417" w14:paraId="39A209A7" w14:textId="77777777" w:rsidTr="00E32417">
              <w:trPr>
                <w:tblCellSpacing w:w="15" w:type="dxa"/>
              </w:trPr>
              <w:tc>
                <w:tcPr>
                  <w:tcW w:w="0" w:type="auto"/>
                  <w:tcMar>
                    <w:top w:w="0" w:type="dxa"/>
                    <w:left w:w="0" w:type="dxa"/>
                    <w:bottom w:w="0" w:type="dxa"/>
                    <w:right w:w="0" w:type="dxa"/>
                  </w:tcMar>
                  <w:vAlign w:val="center"/>
                  <w:hideMark/>
                </w:tcPr>
                <w:p w14:paraId="4A04EA6C" w14:textId="77777777" w:rsidR="00E32417" w:rsidRDefault="009545DC" w:rsidP="00E32417">
                  <w:pPr>
                    <w:spacing w:line="360" w:lineRule="atLeast"/>
                    <w:rPr>
                      <w:rFonts w:ascii="Arial" w:hAnsi="Arial" w:cs="Arial"/>
                      <w:color w:val="333333"/>
                      <w:sz w:val="21"/>
                      <w:szCs w:val="21"/>
                    </w:rPr>
                  </w:pPr>
                  <w:hyperlink r:id="rId25" w:history="1">
                    <w:r w:rsidR="00E32417">
                      <w:rPr>
                        <w:rStyle w:val="Hyperlink"/>
                        <w:color w:val="00AFF9"/>
                      </w:rPr>
                      <w:t>Global call-in numbers</w:t>
                    </w:r>
                  </w:hyperlink>
                  <w:r w:rsidR="00E32417">
                    <w:rPr>
                      <w:rFonts w:ascii="Arial" w:hAnsi="Arial" w:cs="Arial"/>
                      <w:color w:val="333333"/>
                      <w:sz w:val="21"/>
                      <w:szCs w:val="21"/>
                    </w:rPr>
                    <w:t xml:space="preserve"> | </w:t>
                  </w:r>
                  <w:hyperlink r:id="rId26" w:history="1">
                    <w:r w:rsidR="00E32417">
                      <w:rPr>
                        <w:rStyle w:val="Hyperlink"/>
                        <w:color w:val="00AFF9"/>
                      </w:rPr>
                      <w:t>Toll-free calling restrictions</w:t>
                    </w:r>
                  </w:hyperlink>
                </w:p>
              </w:tc>
            </w:tr>
          </w:tbl>
          <w:p w14:paraId="18590C09" w14:textId="77777777" w:rsidR="00E32417" w:rsidRDefault="00E32417" w:rsidP="00E32417">
            <w:pPr>
              <w:spacing w:line="270" w:lineRule="atLeast"/>
              <w:rPr>
                <w:rFonts w:ascii="Arial" w:hAnsi="Arial" w:cs="Arial"/>
                <w:vanish/>
                <w:color w:val="333333"/>
                <w:sz w:val="21"/>
                <w:szCs w:val="21"/>
              </w:rPr>
            </w:pPr>
          </w:p>
          <w:p w14:paraId="1ACBDD12" w14:textId="77777777" w:rsidR="00E32417" w:rsidRDefault="00E32417" w:rsidP="00E32417">
            <w:pPr>
              <w:spacing w:line="270" w:lineRule="atLeast"/>
              <w:rPr>
                <w:rFonts w:ascii="Arial" w:hAnsi="Arial" w:cs="Arial"/>
                <w:vanish/>
                <w:color w:val="333333"/>
                <w:sz w:val="21"/>
                <w:szCs w:val="21"/>
              </w:rPr>
            </w:pPr>
          </w:p>
          <w:p w14:paraId="3F8F42C4" w14:textId="77777777" w:rsidR="00E32417" w:rsidRDefault="00E32417" w:rsidP="00E32417">
            <w:pPr>
              <w:spacing w:line="270" w:lineRule="atLeast"/>
              <w:rPr>
                <w:rFonts w:ascii="Arial" w:hAnsi="Arial" w:cs="Arial"/>
                <w:vanish/>
                <w:color w:val="333333"/>
                <w:sz w:val="21"/>
                <w:szCs w:val="21"/>
              </w:rPr>
            </w:pPr>
          </w:p>
          <w:p w14:paraId="706AF9AB" w14:textId="77777777" w:rsidR="00E32417" w:rsidRDefault="00E32417" w:rsidP="00E32417">
            <w:pPr>
              <w:spacing w:line="270" w:lineRule="atLeast"/>
              <w:rPr>
                <w:rFonts w:ascii="Arial" w:hAnsi="Arial" w:cs="Arial"/>
                <w:vanish/>
                <w:color w:val="333333"/>
                <w:sz w:val="21"/>
                <w:szCs w:val="21"/>
              </w:rPr>
            </w:pPr>
          </w:p>
          <w:p w14:paraId="6EB8A870" w14:textId="77777777" w:rsidR="00E32417" w:rsidRDefault="00E32417" w:rsidP="00E32417">
            <w:pPr>
              <w:spacing w:line="360" w:lineRule="atLeast"/>
              <w:rPr>
                <w:rFonts w:ascii="Arial" w:hAnsi="Arial" w:cs="Arial"/>
                <w:color w:val="333333"/>
                <w:sz w:val="21"/>
                <w:szCs w:val="21"/>
              </w:rPr>
            </w:pPr>
          </w:p>
        </w:tc>
      </w:tr>
    </w:tbl>
    <w:p w14:paraId="136A8F9E" w14:textId="77777777" w:rsidR="003E3579" w:rsidRDefault="003E3579" w:rsidP="00425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14:paraId="7A145CCA" w14:textId="77777777" w:rsidR="003E3579" w:rsidRDefault="003E3579">
      <w:pPr>
        <w:jc w:val="center"/>
        <w:rPr>
          <w:rFonts w:ascii="Arial" w:hAnsi="Arial" w:cs="Arial"/>
          <w:b/>
          <w:bCs/>
        </w:rPr>
      </w:pPr>
    </w:p>
    <w:p w14:paraId="7A389AA7" w14:textId="77777777" w:rsidR="003E3579" w:rsidRDefault="003E3579">
      <w:pPr>
        <w:jc w:val="center"/>
        <w:rPr>
          <w:rFonts w:ascii="Arial" w:hAnsi="Arial" w:cs="Arial"/>
          <w:b/>
          <w:bCs/>
          <w:u w:val="single"/>
        </w:rPr>
      </w:pPr>
      <w:r>
        <w:rPr>
          <w:rFonts w:ascii="Arial" w:hAnsi="Arial" w:cs="Arial"/>
          <w:b/>
          <w:bCs/>
          <w:u w:val="single"/>
        </w:rPr>
        <w:t>SUBMISSION OF PROPOSAL</w:t>
      </w:r>
    </w:p>
    <w:p w14:paraId="689200CF" w14:textId="77777777" w:rsidR="003E3579" w:rsidRDefault="003E3579">
      <w:pPr>
        <w:rPr>
          <w:rFonts w:ascii="Arial" w:hAnsi="Arial" w:cs="Arial"/>
          <w:b/>
          <w:bCs/>
          <w:u w:val="single"/>
        </w:rPr>
      </w:pPr>
    </w:p>
    <w:p w14:paraId="4436070D" w14:textId="77777777" w:rsidR="003E3579" w:rsidRDefault="003E3579">
      <w:pPr>
        <w:jc w:val="left"/>
        <w:rPr>
          <w:rFonts w:ascii="Arial" w:hAnsi="Arial" w:cs="Arial"/>
          <w:b/>
          <w:bCs/>
        </w:rPr>
      </w:pPr>
    </w:p>
    <w:p w14:paraId="67B94F3E" w14:textId="77777777"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14:paraId="4B21EF57" w14:textId="77777777" w:rsidR="003E3579" w:rsidRDefault="003E3579">
      <w:pPr>
        <w:rPr>
          <w:rFonts w:ascii="Arial" w:hAnsi="Arial" w:cs="Arial"/>
        </w:rPr>
      </w:pPr>
    </w:p>
    <w:p w14:paraId="0DB7EAFA" w14:textId="77777777" w:rsidR="00DA539E" w:rsidRPr="002C050E" w:rsidRDefault="00DA539E" w:rsidP="00DA539E">
      <w:pPr>
        <w:ind w:left="720"/>
        <w:rPr>
          <w:rFonts w:ascii="Arial" w:hAnsi="Arial" w:cs="Arial"/>
          <w:sz w:val="20"/>
        </w:rPr>
      </w:pPr>
      <w:r w:rsidRPr="00B63C58">
        <w:rPr>
          <w:rFonts w:ascii="Arial" w:hAnsi="Arial" w:cs="Arial"/>
          <w:sz w:val="20"/>
        </w:rPr>
        <w:t xml:space="preserve">Proposer must submit </w:t>
      </w:r>
      <w:r>
        <w:rPr>
          <w:rFonts w:ascii="Arial" w:hAnsi="Arial" w:cs="Arial"/>
          <w:sz w:val="20"/>
        </w:rPr>
        <w:t xml:space="preserve">one (1) complete copy </w:t>
      </w:r>
      <w:r w:rsidRPr="00020579">
        <w:rPr>
          <w:rFonts w:ascii="Arial" w:hAnsi="Arial" w:cs="Arial"/>
          <w:sz w:val="20"/>
        </w:rPr>
        <w:t xml:space="preserve">of its </w:t>
      </w:r>
      <w:r w:rsidRPr="00020579">
        <w:rPr>
          <w:rFonts w:ascii="Arial" w:hAnsi="Arial" w:cs="Arial"/>
          <w:i/>
          <w:sz w:val="20"/>
        </w:rPr>
        <w:t>entire</w:t>
      </w:r>
      <w:r w:rsidRPr="00020579">
        <w:rPr>
          <w:rFonts w:ascii="Arial" w:hAnsi="Arial" w:cs="Arial"/>
          <w:sz w:val="20"/>
        </w:rPr>
        <w:t xml:space="preserve"> proposal</w:t>
      </w:r>
      <w:r>
        <w:rPr>
          <w:rFonts w:ascii="Arial" w:hAnsi="Arial" w:cs="Arial"/>
          <w:sz w:val="20"/>
        </w:rPr>
        <w:t xml:space="preserve"> via email</w:t>
      </w:r>
      <w:r w:rsidRPr="00020579">
        <w:rPr>
          <w:rFonts w:ascii="Arial" w:hAnsi="Arial" w:cs="Arial"/>
          <w:sz w:val="20"/>
        </w:rPr>
        <w:t>.</w:t>
      </w:r>
      <w:r w:rsidRPr="00580BF6">
        <w:rPr>
          <w:rFonts w:ascii="Arial" w:hAnsi="Arial" w:cs="Arial"/>
          <w:sz w:val="20"/>
        </w:rPr>
        <w:t xml:space="preserve"> An </w:t>
      </w:r>
      <w:r w:rsidRPr="00580BF6">
        <w:rPr>
          <w:rFonts w:ascii="Arial" w:hAnsi="Arial" w:cs="Arial"/>
          <w:i/>
          <w:sz w:val="20"/>
        </w:rPr>
        <w:t>original</w:t>
      </w:r>
      <w:r w:rsidRPr="00580BF6">
        <w:rPr>
          <w:rFonts w:ascii="Arial" w:hAnsi="Arial" w:cs="Arial"/>
          <w:sz w:val="20"/>
        </w:rPr>
        <w:t xml:space="preserve"> signature by an authorized officer of Proposer must appear on the </w:t>
      </w:r>
      <w:r w:rsidRPr="00580BF6">
        <w:rPr>
          <w:rFonts w:ascii="Arial" w:hAnsi="Arial" w:cs="Arial"/>
          <w:sz w:val="20"/>
          <w:u w:val="single"/>
        </w:rPr>
        <w:t>Execution of Offer</w:t>
      </w:r>
      <w:r w:rsidRPr="00580BF6">
        <w:rPr>
          <w:rFonts w:ascii="Arial" w:hAnsi="Arial" w:cs="Arial"/>
          <w:sz w:val="20"/>
        </w:rPr>
        <w:t xml:space="preserve"> (ref. </w:t>
      </w:r>
      <w:r w:rsidRPr="00580BF6">
        <w:rPr>
          <w:rFonts w:ascii="Arial" w:hAnsi="Arial" w:cs="Arial"/>
          <w:b/>
          <w:sz w:val="20"/>
        </w:rPr>
        <w:t xml:space="preserve">Section 2 </w:t>
      </w:r>
      <w:r w:rsidRPr="00580BF6">
        <w:rPr>
          <w:rFonts w:ascii="Arial" w:hAnsi="Arial" w:cs="Arial"/>
          <w:sz w:val="20"/>
        </w:rPr>
        <w:t>of</w:t>
      </w:r>
      <w:r w:rsidRPr="00580BF6">
        <w:rPr>
          <w:rFonts w:ascii="Arial" w:hAnsi="Arial" w:cs="Arial"/>
          <w:b/>
          <w:sz w:val="20"/>
        </w:rPr>
        <w:t xml:space="preserve"> APPENDIX ONE</w:t>
      </w:r>
      <w:r w:rsidRPr="00580BF6">
        <w:rPr>
          <w:rFonts w:ascii="Arial" w:hAnsi="Arial" w:cs="Arial"/>
          <w:sz w:val="20"/>
        </w:rPr>
        <w:t xml:space="preserve">) of the submitted proposal. </w:t>
      </w:r>
    </w:p>
    <w:p w14:paraId="26CDAAE8" w14:textId="2BCEDECC" w:rsidR="003E3579" w:rsidRDefault="003E3579">
      <w:pPr>
        <w:rPr>
          <w:rFonts w:ascii="Arial" w:hAnsi="Arial" w:cs="Arial"/>
          <w:b/>
          <w:bCs/>
        </w:rPr>
      </w:pPr>
    </w:p>
    <w:p w14:paraId="3A46116D" w14:textId="77777777" w:rsidR="00F905AA" w:rsidRDefault="00F905AA">
      <w:pPr>
        <w:rPr>
          <w:rFonts w:ascii="Arial" w:hAnsi="Arial" w:cs="Arial"/>
          <w:b/>
          <w:bCs/>
        </w:rPr>
      </w:pPr>
    </w:p>
    <w:p w14:paraId="3B225961" w14:textId="77777777"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14:paraId="2FCBA293" w14:textId="77777777" w:rsidR="003E3579" w:rsidRDefault="003E3579">
      <w:pPr>
        <w:rPr>
          <w:rFonts w:ascii="Arial" w:hAnsi="Arial" w:cs="Arial"/>
        </w:rPr>
      </w:pPr>
    </w:p>
    <w:p w14:paraId="4D94437E" w14:textId="77777777" w:rsidR="00DA539E" w:rsidRPr="002C050E" w:rsidRDefault="00DA539E" w:rsidP="00DA539E">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w:t>
      </w:r>
      <w:r>
        <w:rPr>
          <w:rFonts w:ascii="Arial" w:hAnsi="Arial" w:cs="Arial"/>
          <w:sz w:val="20"/>
        </w:rPr>
        <w:t xml:space="preserve"> </w:t>
      </w:r>
      <w:r w:rsidRPr="00BB4831">
        <w:rPr>
          <w:rFonts w:ascii="Arial" w:hAnsi="Arial" w:cs="Arial"/>
          <w:sz w:val="20"/>
        </w:rPr>
        <w:t xml:space="preserve">via email to </w:t>
      </w:r>
      <w:hyperlink r:id="rId27" w:history="1">
        <w:r w:rsidRPr="009F45C8">
          <w:rPr>
            <w:rStyle w:val="Hyperlink"/>
            <w:rFonts w:ascii="Arial" w:hAnsi="Arial" w:cs="Arial"/>
            <w:sz w:val="20"/>
          </w:rPr>
          <w:t>Chevonne.E.Thornton@uth.tmc.edu</w:t>
        </w:r>
      </w:hyperlink>
      <w:r w:rsidRPr="00A0690B">
        <w:rPr>
          <w:rStyle w:val="Hyperlink"/>
          <w:rFonts w:ascii="Arial" w:hAnsi="Arial" w:cs="Arial"/>
          <w:sz w:val="20"/>
          <w:u w:val="none"/>
        </w:rPr>
        <w:t xml:space="preserve"> </w:t>
      </w:r>
      <w:r w:rsidRPr="00A0690B">
        <w:rPr>
          <w:rStyle w:val="Hyperlink"/>
          <w:rFonts w:ascii="Arial" w:hAnsi="Arial" w:cs="Arial"/>
          <w:color w:val="auto"/>
          <w:sz w:val="20"/>
          <w:u w:val="none"/>
        </w:rPr>
        <w:t>and receipt will be confirmed</w:t>
      </w:r>
      <w:r w:rsidRPr="00A0690B">
        <w:rPr>
          <w:rFonts w:ascii="Arial" w:hAnsi="Arial" w:cs="Arial"/>
          <w:sz w:val="20"/>
        </w:rPr>
        <w:t>.</w:t>
      </w:r>
    </w:p>
    <w:p w14:paraId="4BEE06B3" w14:textId="77777777" w:rsidR="00DA539E" w:rsidRPr="002C050E" w:rsidRDefault="00DA539E" w:rsidP="00DA539E">
      <w:pPr>
        <w:rPr>
          <w:rFonts w:ascii="Arial" w:hAnsi="Arial" w:cs="Arial"/>
          <w:sz w:val="20"/>
        </w:rPr>
      </w:pPr>
    </w:p>
    <w:p w14:paraId="0583D746" w14:textId="77777777" w:rsidR="00DA539E" w:rsidRPr="00020579" w:rsidRDefault="00DA539E" w:rsidP="00DA539E">
      <w:pPr>
        <w:ind w:left="2160"/>
        <w:rPr>
          <w:rFonts w:ascii="Arial" w:hAnsi="Arial" w:cs="Arial"/>
          <w:sz w:val="20"/>
        </w:rPr>
      </w:pPr>
      <w:r w:rsidRPr="00020579">
        <w:rPr>
          <w:rFonts w:ascii="Arial" w:hAnsi="Arial" w:cs="Arial"/>
          <w:sz w:val="20"/>
        </w:rPr>
        <w:t>The University of Texas Health Science Center at Houston</w:t>
      </w:r>
    </w:p>
    <w:p w14:paraId="2DE64E88" w14:textId="77777777" w:rsidR="00DA539E" w:rsidRPr="00020579" w:rsidRDefault="00DA539E" w:rsidP="00DA539E">
      <w:pPr>
        <w:ind w:left="2160"/>
        <w:rPr>
          <w:rFonts w:ascii="Arial" w:hAnsi="Arial" w:cs="Arial"/>
          <w:sz w:val="20"/>
        </w:rPr>
      </w:pPr>
      <w:r w:rsidRPr="00020579">
        <w:rPr>
          <w:rFonts w:ascii="Arial" w:hAnsi="Arial" w:cs="Arial"/>
          <w:sz w:val="20"/>
        </w:rPr>
        <w:t>Procurement Services</w:t>
      </w:r>
    </w:p>
    <w:p w14:paraId="775F706C" w14:textId="77777777" w:rsidR="00DA539E" w:rsidRPr="002C050E" w:rsidRDefault="00DA539E" w:rsidP="00DA539E">
      <w:pPr>
        <w:ind w:left="2160"/>
        <w:rPr>
          <w:rFonts w:ascii="Arial" w:hAnsi="Arial" w:cs="Arial"/>
          <w:sz w:val="20"/>
        </w:rPr>
      </w:pPr>
      <w:r w:rsidRPr="00020579">
        <w:rPr>
          <w:rFonts w:ascii="Arial" w:hAnsi="Arial" w:cs="Arial"/>
          <w:sz w:val="20"/>
        </w:rPr>
        <w:t>Attn</w:t>
      </w:r>
      <w:r w:rsidRPr="0016188A">
        <w:rPr>
          <w:rFonts w:ascii="Arial" w:hAnsi="Arial" w:cs="Arial"/>
          <w:sz w:val="20"/>
        </w:rPr>
        <w:t>:  Chevonne Thornton, Buyer II</w:t>
      </w:r>
    </w:p>
    <w:p w14:paraId="7B48C919" w14:textId="2D1749DB" w:rsidR="003E3579" w:rsidRDefault="003E3579">
      <w:pPr>
        <w:rPr>
          <w:rFonts w:ascii="Arial" w:hAnsi="Arial" w:cs="Arial"/>
        </w:rPr>
      </w:pPr>
    </w:p>
    <w:p w14:paraId="7179266E" w14:textId="77777777" w:rsidR="00F905AA" w:rsidRDefault="00F905AA">
      <w:pPr>
        <w:rPr>
          <w:rFonts w:ascii="Arial" w:hAnsi="Arial" w:cs="Arial"/>
        </w:rPr>
      </w:pPr>
    </w:p>
    <w:p w14:paraId="3257B9DF" w14:textId="77777777"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14:paraId="6A82682A" w14:textId="77777777" w:rsidR="003E3579" w:rsidRDefault="003E3579">
      <w:pPr>
        <w:rPr>
          <w:rFonts w:ascii="Arial" w:hAnsi="Arial" w:cs="Arial"/>
        </w:rPr>
      </w:pPr>
    </w:p>
    <w:p w14:paraId="27E31064" w14:textId="77777777"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14:paraId="4CF88CD7" w14:textId="4FC43BED" w:rsidR="003E3579" w:rsidRDefault="003E3579">
      <w:pPr>
        <w:rPr>
          <w:rFonts w:ascii="Arial" w:hAnsi="Arial" w:cs="Arial"/>
        </w:rPr>
      </w:pPr>
    </w:p>
    <w:p w14:paraId="363BD794" w14:textId="77777777" w:rsidR="00F905AA" w:rsidRDefault="00F905AA">
      <w:pPr>
        <w:rPr>
          <w:rFonts w:ascii="Arial" w:hAnsi="Arial" w:cs="Arial"/>
        </w:rPr>
      </w:pPr>
    </w:p>
    <w:p w14:paraId="763FFD01" w14:textId="77777777"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14:paraId="0FD9F498" w14:textId="77777777" w:rsidR="003E3579" w:rsidRDefault="003E3579">
      <w:pPr>
        <w:rPr>
          <w:rFonts w:ascii="Arial" w:hAnsi="Arial" w:cs="Arial"/>
        </w:rPr>
      </w:pPr>
    </w:p>
    <w:p w14:paraId="37892DFB" w14:textId="77777777" w:rsidR="003E3579" w:rsidRDefault="003E3579">
      <w:pPr>
        <w:ind w:left="1440" w:hanging="720"/>
        <w:rPr>
          <w:rFonts w:ascii="Arial" w:hAnsi="Arial" w:cs="Arial"/>
        </w:rPr>
      </w:pPr>
      <w:r>
        <w:rPr>
          <w:rFonts w:ascii="Arial" w:hAnsi="Arial" w:cs="Arial"/>
        </w:rPr>
        <w:t>3.4.1</w:t>
      </w:r>
      <w:r>
        <w:rPr>
          <w:rFonts w:ascii="Arial" w:hAnsi="Arial" w:cs="Arial"/>
        </w:rPr>
        <w:tab/>
      </w:r>
      <w:r w:rsidRPr="009D0F14">
        <w:rPr>
          <w:rFonts w:ascii="Arial" w:hAnsi="Arial" w:cs="Arial"/>
        </w:rPr>
        <w:t xml:space="preserve">Proposer must comply with the requirements and specifications contained in this RFP, including the </w:t>
      </w:r>
      <w:r w:rsidRPr="009D0F14">
        <w:rPr>
          <w:rFonts w:ascii="Arial" w:hAnsi="Arial" w:cs="Arial"/>
          <w:u w:val="single"/>
        </w:rPr>
        <w:t>Agreement</w:t>
      </w:r>
      <w:r w:rsidRPr="009D0F14">
        <w:rPr>
          <w:rFonts w:ascii="Arial" w:hAnsi="Arial" w:cs="Arial"/>
        </w:rPr>
        <w:t xml:space="preserve"> (ref. </w:t>
      </w:r>
      <w:r w:rsidRPr="009D0F14">
        <w:rPr>
          <w:rFonts w:ascii="Arial" w:hAnsi="Arial" w:cs="Arial"/>
          <w:b/>
          <w:bCs/>
        </w:rPr>
        <w:t>APPENDIX TWO</w:t>
      </w:r>
      <w:r w:rsidRPr="009D0F14">
        <w:rPr>
          <w:rFonts w:ascii="Arial" w:hAnsi="Arial" w:cs="Arial"/>
        </w:rPr>
        <w:t xml:space="preserve">), the </w:t>
      </w:r>
      <w:r w:rsidRPr="009D0F14">
        <w:rPr>
          <w:rFonts w:ascii="Arial" w:hAnsi="Arial" w:cs="Arial"/>
          <w:u w:val="single"/>
        </w:rPr>
        <w:t>Notice to Proposer</w:t>
      </w:r>
      <w:r w:rsidRPr="009D0F14">
        <w:rPr>
          <w:rFonts w:ascii="Arial" w:hAnsi="Arial" w:cs="Arial"/>
        </w:rPr>
        <w:t xml:space="preserve"> (ref. </w:t>
      </w:r>
      <w:r w:rsidRPr="009D0F14">
        <w:rPr>
          <w:rFonts w:ascii="Arial" w:hAnsi="Arial" w:cs="Arial"/>
          <w:b/>
          <w:bCs/>
        </w:rPr>
        <w:t xml:space="preserve">Section 2 </w:t>
      </w:r>
      <w:r w:rsidRPr="009D0F14">
        <w:rPr>
          <w:rFonts w:ascii="Arial" w:hAnsi="Arial" w:cs="Arial"/>
        </w:rPr>
        <w:t xml:space="preserve">of this RFP), </w:t>
      </w:r>
      <w:r w:rsidRPr="009D0F14">
        <w:rPr>
          <w:rFonts w:ascii="Arial" w:hAnsi="Arial" w:cs="Arial"/>
          <w:u w:val="single"/>
        </w:rPr>
        <w:t>Proposal Requirements</w:t>
      </w:r>
      <w:r w:rsidRPr="009D0F14">
        <w:rPr>
          <w:rFonts w:ascii="Arial" w:hAnsi="Arial" w:cs="Arial"/>
        </w:rPr>
        <w:t xml:space="preserve"> (ref. </w:t>
      </w:r>
      <w:r w:rsidRPr="009D0F14">
        <w:rPr>
          <w:rFonts w:ascii="Arial" w:hAnsi="Arial" w:cs="Arial"/>
          <w:b/>
          <w:bCs/>
        </w:rPr>
        <w:t>APPENDIX ONE</w:t>
      </w:r>
      <w:r w:rsidRPr="009D0F14">
        <w:rPr>
          <w:rFonts w:ascii="Arial" w:hAnsi="Arial" w:cs="Arial"/>
        </w:rPr>
        <w:t xml:space="preserve">) and the </w:t>
      </w:r>
      <w:r w:rsidRPr="009D0F14">
        <w:rPr>
          <w:rFonts w:ascii="Arial" w:hAnsi="Arial" w:cs="Arial"/>
          <w:u w:val="single"/>
        </w:rPr>
        <w:t>Specifications and Additional Questions</w:t>
      </w:r>
      <w:r w:rsidRPr="009D0F14">
        <w:rPr>
          <w:rFonts w:ascii="Arial" w:hAnsi="Arial" w:cs="Arial"/>
        </w:rPr>
        <w:t xml:space="preserve"> (ref. </w:t>
      </w:r>
      <w:r w:rsidRPr="009D0F14">
        <w:rPr>
          <w:rFonts w:ascii="Arial" w:hAnsi="Arial" w:cs="Arial"/>
          <w:b/>
          <w:bCs/>
        </w:rPr>
        <w:t xml:space="preserve">Section 5 </w:t>
      </w:r>
      <w:r w:rsidRPr="009D0F14">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14:paraId="24B5C9F5" w14:textId="77777777" w:rsidR="003E3579" w:rsidRDefault="003E3579">
      <w:pPr>
        <w:rPr>
          <w:rFonts w:ascii="Arial" w:hAnsi="Arial" w:cs="Arial"/>
          <w:u w:val="single"/>
        </w:rPr>
      </w:pPr>
    </w:p>
    <w:p w14:paraId="6D117253" w14:textId="77777777"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14:paraId="515BCE71" w14:textId="77777777" w:rsidR="003E3579" w:rsidRDefault="003E3579">
      <w:pPr>
        <w:tabs>
          <w:tab w:val="left" w:pos="2340"/>
        </w:tabs>
        <w:ind w:left="1440"/>
        <w:rPr>
          <w:rFonts w:ascii="Arial" w:hAnsi="Arial" w:cs="Arial"/>
        </w:rPr>
      </w:pPr>
    </w:p>
    <w:p w14:paraId="4A0B9B4B" w14:textId="77777777"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14:paraId="3A5168B5" w14:textId="77777777" w:rsidR="003E3579" w:rsidRDefault="003E3579">
      <w:pPr>
        <w:tabs>
          <w:tab w:val="left" w:pos="2340"/>
        </w:tabs>
        <w:ind w:left="1440"/>
        <w:rPr>
          <w:rFonts w:ascii="Arial" w:hAnsi="Arial" w:cs="Arial"/>
        </w:rPr>
      </w:pPr>
    </w:p>
    <w:p w14:paraId="602AC723" w14:textId="77777777"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14:paraId="64266C52" w14:textId="77777777" w:rsidR="003E3579" w:rsidRDefault="003E3579">
      <w:pPr>
        <w:tabs>
          <w:tab w:val="left" w:pos="2340"/>
        </w:tabs>
        <w:ind w:left="1440"/>
        <w:rPr>
          <w:rFonts w:ascii="Arial" w:hAnsi="Arial" w:cs="Arial"/>
          <w:u w:val="single"/>
        </w:rPr>
      </w:pPr>
    </w:p>
    <w:p w14:paraId="31166121" w14:textId="77777777"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14:paraId="4298F293" w14:textId="77777777" w:rsidR="003E3579" w:rsidRDefault="003E3579">
      <w:pPr>
        <w:tabs>
          <w:tab w:val="left" w:pos="2340"/>
        </w:tabs>
        <w:ind w:firstLine="1440"/>
        <w:rPr>
          <w:rFonts w:ascii="Arial" w:hAnsi="Arial" w:cs="Arial"/>
          <w:u w:val="single"/>
        </w:rPr>
      </w:pPr>
    </w:p>
    <w:p w14:paraId="009EC51A" w14:textId="77777777"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14:paraId="65FC25CC" w14:textId="77777777" w:rsidR="003E3579" w:rsidRDefault="003E3579">
      <w:pPr>
        <w:keepNext/>
        <w:keepLines/>
        <w:rPr>
          <w:rFonts w:ascii="Arial" w:hAnsi="Arial" w:cs="Arial"/>
        </w:rPr>
      </w:pPr>
    </w:p>
    <w:p w14:paraId="1542FB86" w14:textId="77777777"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45B7FEA6" w14:textId="77777777" w:rsidR="003E3579" w:rsidRDefault="003E3579">
      <w:pPr>
        <w:rPr>
          <w:rFonts w:ascii="Arial" w:hAnsi="Arial" w:cs="Arial"/>
        </w:rPr>
      </w:pPr>
    </w:p>
    <w:p w14:paraId="3EB0FE45" w14:textId="77777777"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14:paraId="27178059" w14:textId="77777777" w:rsidR="003E3579" w:rsidRDefault="003E3579">
      <w:pPr>
        <w:rPr>
          <w:rFonts w:ascii="Arial" w:hAnsi="Arial" w:cs="Arial"/>
        </w:rPr>
      </w:pPr>
    </w:p>
    <w:p w14:paraId="4BA3A3A8" w14:textId="77777777" w:rsidR="005904E3"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14:paraId="5FCA4F41" w14:textId="77777777" w:rsidR="005904E3" w:rsidRDefault="005904E3">
      <w:pPr>
        <w:ind w:left="1440" w:hanging="720"/>
        <w:rPr>
          <w:rFonts w:ascii="Arial" w:hAnsi="Arial" w:cs="Arial"/>
        </w:rPr>
      </w:pPr>
    </w:p>
    <w:p w14:paraId="6F4F47AD" w14:textId="77777777" w:rsidR="003E3579" w:rsidRDefault="005904E3">
      <w:pPr>
        <w:ind w:left="1440" w:hanging="720"/>
        <w:rPr>
          <w:rFonts w:ascii="Arial" w:hAnsi="Arial" w:cs="Arial"/>
        </w:rPr>
      </w:pPr>
      <w:r>
        <w:rPr>
          <w:rFonts w:ascii="Arial" w:hAnsi="Arial" w:cs="Arial"/>
        </w:rPr>
        <w:t>3.5.3</w:t>
      </w:r>
      <w:r>
        <w:rPr>
          <w:rFonts w:ascii="Arial" w:hAnsi="Arial" w:cs="Arial"/>
        </w:rPr>
        <w:tab/>
      </w:r>
      <w:r w:rsidR="003E3579">
        <w:rPr>
          <w:rFonts w:ascii="Arial" w:hAnsi="Arial" w:cs="Arial"/>
        </w:rPr>
        <w:t xml:space="preserve">Responses to </w:t>
      </w:r>
      <w:r w:rsidR="003E3579">
        <w:rPr>
          <w:rFonts w:ascii="Arial" w:hAnsi="Arial" w:cs="Arial"/>
          <w:u w:val="single"/>
        </w:rPr>
        <w:t>Proposer's General Questionnaire</w:t>
      </w:r>
      <w:r w:rsidR="003E3579">
        <w:rPr>
          <w:rFonts w:ascii="Arial" w:hAnsi="Arial" w:cs="Arial"/>
        </w:rPr>
        <w:t xml:space="preserve"> (ref. </w:t>
      </w:r>
      <w:r w:rsidR="003E3579">
        <w:rPr>
          <w:rFonts w:ascii="Arial" w:hAnsi="Arial" w:cs="Arial"/>
          <w:b/>
          <w:bCs/>
        </w:rPr>
        <w:t xml:space="preserve">Section 3 </w:t>
      </w:r>
      <w:r w:rsidR="003E3579">
        <w:rPr>
          <w:rFonts w:ascii="Arial" w:hAnsi="Arial" w:cs="Arial"/>
        </w:rPr>
        <w:t xml:space="preserve">of </w:t>
      </w:r>
      <w:r w:rsidR="003E3579">
        <w:rPr>
          <w:rFonts w:ascii="Arial" w:hAnsi="Arial" w:cs="Arial"/>
          <w:b/>
          <w:bCs/>
        </w:rPr>
        <w:t>APPENDIX ONE</w:t>
      </w:r>
      <w:r w:rsidR="003E3579">
        <w:rPr>
          <w:rFonts w:ascii="Arial" w:hAnsi="Arial" w:cs="Arial"/>
        </w:rPr>
        <w:t xml:space="preserve">) </w:t>
      </w:r>
    </w:p>
    <w:p w14:paraId="4F7DBA99" w14:textId="77777777" w:rsidR="003E3579" w:rsidRDefault="003E3579">
      <w:pPr>
        <w:rPr>
          <w:rFonts w:ascii="Arial" w:hAnsi="Arial" w:cs="Arial"/>
        </w:rPr>
      </w:pPr>
    </w:p>
    <w:p w14:paraId="256C5813" w14:textId="77777777" w:rsidR="00B81CAF" w:rsidRDefault="003E3579">
      <w:pPr>
        <w:ind w:left="1440" w:hanging="720"/>
        <w:rPr>
          <w:rFonts w:ascii="Arial" w:hAnsi="Arial" w:cs="Arial"/>
        </w:rPr>
      </w:pPr>
      <w:r>
        <w:rPr>
          <w:rFonts w:ascii="Arial" w:hAnsi="Arial" w:cs="Arial"/>
        </w:rPr>
        <w:t>3.5.</w:t>
      </w:r>
      <w:r w:rsidR="004D71E2">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14:paraId="487B983C" w14:textId="77777777" w:rsidR="00B81CAF" w:rsidRDefault="00B81CAF">
      <w:pPr>
        <w:ind w:left="1440" w:hanging="720"/>
        <w:rPr>
          <w:rFonts w:ascii="Arial" w:hAnsi="Arial" w:cs="Arial"/>
        </w:rPr>
      </w:pPr>
    </w:p>
    <w:p w14:paraId="488C0CA3" w14:textId="77777777" w:rsidR="003E3579" w:rsidRDefault="00B81CAF">
      <w:pPr>
        <w:ind w:left="1440" w:hanging="720"/>
        <w:rPr>
          <w:rFonts w:ascii="Arial" w:hAnsi="Arial" w:cs="Arial"/>
        </w:rPr>
      </w:pPr>
      <w:r>
        <w:rPr>
          <w:rFonts w:ascii="Arial" w:hAnsi="Arial" w:cs="Arial"/>
        </w:rPr>
        <w:t>3.5.</w:t>
      </w:r>
      <w:r w:rsidR="004D71E2">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14:paraId="3FCDB70F" w14:textId="77777777" w:rsidR="003E3579" w:rsidRDefault="003E3579">
      <w:pPr>
        <w:rPr>
          <w:rFonts w:ascii="Arial" w:hAnsi="Arial" w:cs="Arial"/>
        </w:rPr>
      </w:pPr>
    </w:p>
    <w:p w14:paraId="51F49F3A" w14:textId="77777777" w:rsidR="003E3579" w:rsidRDefault="003E3579">
      <w:pPr>
        <w:ind w:left="1440" w:hanging="720"/>
        <w:rPr>
          <w:rFonts w:ascii="Arial" w:hAnsi="Arial" w:cs="Arial"/>
          <w:color w:val="000000"/>
        </w:rPr>
      </w:pPr>
      <w:r>
        <w:rPr>
          <w:rFonts w:ascii="Arial" w:hAnsi="Arial" w:cs="Arial"/>
          <w:color w:val="000000"/>
        </w:rPr>
        <w:t>3.5.</w:t>
      </w:r>
      <w:r w:rsidR="004D71E2">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14:paraId="308D59AD" w14:textId="77777777"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14:paraId="384DBDDB" w14:textId="2368E835" w:rsidR="003E3579" w:rsidRPr="004D71E2" w:rsidRDefault="003E3579" w:rsidP="004D71E2">
      <w:pPr>
        <w:ind w:left="1440" w:hanging="720"/>
        <w:rPr>
          <w:rFonts w:ascii="Arial" w:hAnsi="Arial" w:cs="Arial"/>
          <w:color w:val="000000"/>
        </w:rPr>
      </w:pPr>
      <w:r>
        <w:rPr>
          <w:rFonts w:ascii="Arial" w:hAnsi="Arial" w:cs="Arial"/>
          <w:color w:val="000000"/>
        </w:rPr>
        <w:br w:type="page"/>
      </w:r>
    </w:p>
    <w:p w14:paraId="19793A07" w14:textId="77777777" w:rsidR="003E3579" w:rsidRPr="00E60249" w:rsidRDefault="00E60249">
      <w:pPr>
        <w:jc w:val="center"/>
        <w:rPr>
          <w:rFonts w:ascii="Arial" w:hAnsi="Arial" w:cs="Arial"/>
          <w:b/>
          <w:bCs/>
        </w:rPr>
      </w:pPr>
      <w:r w:rsidRPr="00E60249">
        <w:rPr>
          <w:rFonts w:ascii="Arial" w:hAnsi="Arial" w:cs="Arial"/>
          <w:b/>
          <w:bCs/>
        </w:rPr>
        <w:lastRenderedPageBreak/>
        <w:t>SECTION 4</w:t>
      </w:r>
    </w:p>
    <w:p w14:paraId="5AB3CC3F" w14:textId="77777777" w:rsidR="00E60249" w:rsidRDefault="00E60249">
      <w:pPr>
        <w:jc w:val="center"/>
        <w:rPr>
          <w:rFonts w:ascii="Arial" w:hAnsi="Arial" w:cs="Arial"/>
          <w:b/>
          <w:bCs/>
          <w:u w:val="single"/>
        </w:rPr>
      </w:pPr>
    </w:p>
    <w:p w14:paraId="3EAF8572" w14:textId="77777777" w:rsidR="003E3579" w:rsidRDefault="003E3579">
      <w:pPr>
        <w:jc w:val="center"/>
        <w:rPr>
          <w:rFonts w:ascii="Arial" w:hAnsi="Arial" w:cs="Arial"/>
          <w:b/>
          <w:bCs/>
          <w:u w:val="single"/>
        </w:rPr>
      </w:pPr>
      <w:r>
        <w:rPr>
          <w:rFonts w:ascii="Arial" w:hAnsi="Arial" w:cs="Arial"/>
          <w:b/>
          <w:bCs/>
          <w:u w:val="single"/>
        </w:rPr>
        <w:t>GENERAL TERMS AND CONDITIONS</w:t>
      </w:r>
    </w:p>
    <w:p w14:paraId="6E9F4A37" w14:textId="77777777" w:rsidR="003E3579" w:rsidRDefault="003E3579">
      <w:pPr>
        <w:rPr>
          <w:rFonts w:ascii="Arial" w:hAnsi="Arial" w:cs="Arial"/>
          <w:u w:val="single"/>
        </w:rPr>
      </w:pPr>
    </w:p>
    <w:p w14:paraId="6FEF1E15" w14:textId="77777777" w:rsidR="00870EBD" w:rsidRDefault="00870EBD">
      <w:pPr>
        <w:rPr>
          <w:rFonts w:ascii="Arial" w:hAnsi="Arial" w:cs="Arial"/>
          <w:u w:val="single"/>
        </w:rPr>
      </w:pPr>
    </w:p>
    <w:p w14:paraId="43620071" w14:textId="77777777"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14:paraId="21B7CFC9" w14:textId="77777777" w:rsidR="00122410" w:rsidRDefault="00122410" w:rsidP="00482E0F">
      <w:pPr>
        <w:jc w:val="left"/>
        <w:rPr>
          <w:u w:val="single"/>
        </w:rPr>
      </w:pPr>
    </w:p>
    <w:p w14:paraId="23AB189B" w14:textId="77777777" w:rsidR="00122410" w:rsidRDefault="00122410" w:rsidP="00122410">
      <w:pPr>
        <w:rPr>
          <w:rFonts w:ascii="Arial" w:hAnsi="Arial" w:cs="Arial"/>
          <w:u w:val="single"/>
        </w:rPr>
      </w:pPr>
    </w:p>
    <w:p w14:paraId="75DBA9D4" w14:textId="77777777"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14:paraId="070F1AB6" w14:textId="77777777" w:rsidR="003E3579" w:rsidRDefault="003E3579">
      <w:pPr>
        <w:jc w:val="center"/>
        <w:rPr>
          <w:rFonts w:ascii="Arial" w:hAnsi="Arial" w:cs="Arial"/>
          <w:b/>
          <w:bCs/>
        </w:rPr>
      </w:pPr>
      <w:r>
        <w:rPr>
          <w:rFonts w:ascii="Arial" w:hAnsi="Arial" w:cs="Arial"/>
          <w:b/>
          <w:bCs/>
        </w:rPr>
        <w:lastRenderedPageBreak/>
        <w:t>SECTION 5</w:t>
      </w:r>
    </w:p>
    <w:p w14:paraId="698072C9" w14:textId="77777777" w:rsidR="003E3579" w:rsidRDefault="003E3579">
      <w:pPr>
        <w:jc w:val="center"/>
        <w:rPr>
          <w:rFonts w:ascii="Arial" w:hAnsi="Arial" w:cs="Arial"/>
          <w:b/>
          <w:bCs/>
        </w:rPr>
      </w:pPr>
    </w:p>
    <w:p w14:paraId="7FC06B79" w14:textId="77777777" w:rsidR="003E3579" w:rsidRDefault="003E3579">
      <w:pPr>
        <w:jc w:val="center"/>
        <w:rPr>
          <w:rFonts w:ascii="Arial" w:hAnsi="Arial" w:cs="Arial"/>
          <w:u w:val="single"/>
        </w:rPr>
      </w:pPr>
      <w:r>
        <w:rPr>
          <w:rFonts w:ascii="Arial" w:hAnsi="Arial" w:cs="Arial"/>
          <w:b/>
          <w:bCs/>
          <w:u w:val="single"/>
        </w:rPr>
        <w:t>SPECIFICATIONS AND ADDITIONAL QUESTIONS</w:t>
      </w:r>
    </w:p>
    <w:p w14:paraId="13E7F4B9" w14:textId="77777777" w:rsidR="003E3579" w:rsidRDefault="003E3579">
      <w:pPr>
        <w:rPr>
          <w:rFonts w:ascii="Arial" w:hAnsi="Arial" w:cs="Arial"/>
        </w:rPr>
      </w:pPr>
    </w:p>
    <w:p w14:paraId="44A4291C" w14:textId="77777777" w:rsidR="003E3579" w:rsidRDefault="003E3579">
      <w:pPr>
        <w:rPr>
          <w:rFonts w:ascii="Arial" w:hAnsi="Arial" w:cs="Arial"/>
        </w:rPr>
      </w:pPr>
    </w:p>
    <w:p w14:paraId="68C9F115" w14:textId="77777777"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14:paraId="2632B1A2" w14:textId="77777777" w:rsidR="003E3579" w:rsidRDefault="003E3579">
      <w:pPr>
        <w:rPr>
          <w:rFonts w:ascii="Arial" w:hAnsi="Arial" w:cs="Arial"/>
        </w:rPr>
      </w:pPr>
    </w:p>
    <w:p w14:paraId="01D56920" w14:textId="0B63BA82" w:rsidR="003E3579" w:rsidRDefault="003E3579" w:rsidP="00C57F2A">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14:paraId="0B2D1C63" w14:textId="5CA6CA1F" w:rsidR="001D3D3D" w:rsidRDefault="001D3D3D" w:rsidP="001D3D3D">
      <w:pPr>
        <w:rPr>
          <w:rFonts w:ascii="Arial" w:hAnsi="Arial" w:cs="Arial"/>
          <w:szCs w:val="22"/>
        </w:rPr>
      </w:pPr>
    </w:p>
    <w:p w14:paraId="20E6996C" w14:textId="1EC5F11A" w:rsidR="001D3D3D" w:rsidRPr="002C050E" w:rsidRDefault="001D3D3D" w:rsidP="001D3D3D">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Pr="00B602CA">
        <w:rPr>
          <w:rFonts w:ascii="Arial" w:hAnsi="Arial" w:cs="Arial"/>
          <w:b/>
          <w:sz w:val="20"/>
        </w:rPr>
        <w:t xml:space="preserve">Minimum Requirements </w:t>
      </w:r>
    </w:p>
    <w:p w14:paraId="499886C5" w14:textId="77777777" w:rsidR="001D3D3D" w:rsidRPr="002C050E" w:rsidRDefault="001D3D3D" w:rsidP="001D3D3D">
      <w:pPr>
        <w:rPr>
          <w:rFonts w:ascii="Arial" w:hAnsi="Arial" w:cs="Arial"/>
          <w:sz w:val="20"/>
          <w:highlight w:val="lightGray"/>
        </w:rPr>
      </w:pPr>
    </w:p>
    <w:p w14:paraId="7B7718CB" w14:textId="77777777" w:rsidR="001D3D3D" w:rsidRPr="004E1926" w:rsidRDefault="001D3D3D" w:rsidP="001D3D3D">
      <w:pPr>
        <w:ind w:left="720"/>
        <w:rPr>
          <w:rFonts w:ascii="Arial" w:hAnsi="Arial" w:cs="Arial"/>
          <w:color w:val="000000"/>
          <w:szCs w:val="22"/>
        </w:rPr>
      </w:pPr>
      <w:r w:rsidRPr="004E1926">
        <w:rPr>
          <w:rFonts w:ascii="Arial" w:hAnsi="Arial" w:cs="Arial"/>
          <w:szCs w:val="22"/>
        </w:rPr>
        <w:t>Each Proposal must include information that clearly indicates that Proposer meets each of the following minimum qualification requirements</w:t>
      </w:r>
      <w:r w:rsidRPr="004E1926">
        <w:rPr>
          <w:rFonts w:ascii="Arial" w:hAnsi="Arial" w:cs="Arial"/>
          <w:color w:val="000000"/>
          <w:szCs w:val="22"/>
        </w:rPr>
        <w:t>:</w:t>
      </w:r>
    </w:p>
    <w:p w14:paraId="22FF0CCC" w14:textId="77777777" w:rsidR="001D3D3D" w:rsidRPr="004E1926" w:rsidRDefault="001D3D3D" w:rsidP="001D3D3D">
      <w:pPr>
        <w:ind w:left="720"/>
        <w:rPr>
          <w:rFonts w:ascii="Arial" w:hAnsi="Arial" w:cs="Arial"/>
          <w:color w:val="000000"/>
          <w:szCs w:val="22"/>
        </w:rPr>
      </w:pPr>
      <w:r w:rsidRPr="004E1926">
        <w:rPr>
          <w:rFonts w:ascii="Arial" w:hAnsi="Arial" w:cs="Arial"/>
          <w:color w:val="000000"/>
          <w:szCs w:val="22"/>
        </w:rPr>
        <w:t> </w:t>
      </w:r>
    </w:p>
    <w:p w14:paraId="05A4DE08" w14:textId="48A9C701" w:rsidR="001D3D3D" w:rsidRPr="004E1926" w:rsidRDefault="001C5AED" w:rsidP="001D3D3D">
      <w:pPr>
        <w:numPr>
          <w:ilvl w:val="2"/>
          <w:numId w:val="1"/>
        </w:numPr>
        <w:rPr>
          <w:rFonts w:ascii="Arial" w:hAnsi="Arial" w:cs="Arial"/>
          <w:szCs w:val="22"/>
          <w:u w:val="single"/>
        </w:rPr>
      </w:pPr>
      <w:r w:rsidRPr="004E1926">
        <w:rPr>
          <w:rFonts w:ascii="Arial" w:hAnsi="Arial" w:cs="Arial"/>
          <w:szCs w:val="22"/>
        </w:rPr>
        <w:t>Proposer</w:t>
      </w:r>
      <w:r w:rsidR="006B1F90" w:rsidRPr="004E1926">
        <w:rPr>
          <w:rFonts w:ascii="Arial" w:hAnsi="Arial" w:cs="Arial"/>
          <w:szCs w:val="22"/>
        </w:rPr>
        <w:t xml:space="preserve"> has a location within 30 miles of CLI’s </w:t>
      </w:r>
      <w:r w:rsidR="009D43D4" w:rsidRPr="004E1926">
        <w:rPr>
          <w:rFonts w:ascii="Arial" w:hAnsi="Arial" w:cs="Arial"/>
          <w:szCs w:val="22"/>
        </w:rPr>
        <w:t>offices</w:t>
      </w:r>
      <w:r w:rsidR="006B1F90" w:rsidRPr="004E1926">
        <w:rPr>
          <w:rFonts w:ascii="Arial" w:hAnsi="Arial" w:cs="Arial"/>
          <w:szCs w:val="22"/>
        </w:rPr>
        <w:t xml:space="preserve"> at 7000 Fannin Street, Houston, Texas, 77030</w:t>
      </w:r>
    </w:p>
    <w:p w14:paraId="570716E6" w14:textId="77777777" w:rsidR="001C5AED" w:rsidRPr="001C5AED" w:rsidRDefault="001C5AED" w:rsidP="001C5AED">
      <w:pPr>
        <w:ind w:left="1440"/>
        <w:rPr>
          <w:rFonts w:ascii="Arial" w:hAnsi="Arial" w:cs="Arial"/>
          <w:sz w:val="20"/>
          <w:u w:val="single"/>
        </w:rPr>
      </w:pPr>
    </w:p>
    <w:p w14:paraId="732E98DC" w14:textId="77777777" w:rsidR="00C57F2A" w:rsidRPr="00C57F2A" w:rsidRDefault="00C57F2A" w:rsidP="00C57F2A">
      <w:pPr>
        <w:ind w:left="720"/>
        <w:rPr>
          <w:rFonts w:ascii="Arial" w:hAnsi="Arial" w:cs="Arial"/>
          <w:szCs w:val="22"/>
        </w:rPr>
      </w:pPr>
    </w:p>
    <w:p w14:paraId="5DAB1E84" w14:textId="77777777"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14:paraId="08BEA2C5" w14:textId="77777777" w:rsidR="003E3579" w:rsidRDefault="003E3579">
      <w:pPr>
        <w:rPr>
          <w:rFonts w:ascii="Arial" w:hAnsi="Arial" w:cs="Arial"/>
          <w:color w:val="000000"/>
        </w:rPr>
      </w:pPr>
    </w:p>
    <w:p w14:paraId="147719DD" w14:textId="77777777" w:rsidR="003E3579" w:rsidRPr="004E1926" w:rsidRDefault="003E3579">
      <w:pPr>
        <w:ind w:left="720"/>
        <w:rPr>
          <w:rFonts w:ascii="Arial" w:hAnsi="Arial" w:cs="Arial"/>
          <w:color w:val="000000"/>
        </w:rPr>
      </w:pPr>
      <w:r w:rsidRPr="004E1926">
        <w:rPr>
          <w:rFonts w:ascii="Arial" w:hAnsi="Arial" w:cs="Arial"/>
          <w:color w:val="000000"/>
        </w:rPr>
        <w:t>Proposer must submit the following information as part of Proposer’s proposal:  </w:t>
      </w:r>
    </w:p>
    <w:p w14:paraId="3827F2E6" w14:textId="77777777" w:rsidR="003E3579" w:rsidRPr="004E1926" w:rsidRDefault="003E3579">
      <w:pPr>
        <w:ind w:left="720"/>
        <w:rPr>
          <w:rFonts w:ascii="Arial" w:hAnsi="Arial" w:cs="Arial"/>
          <w:bCs/>
          <w:color w:val="000000"/>
        </w:rPr>
      </w:pPr>
      <w:r w:rsidRPr="004E1926">
        <w:rPr>
          <w:rFonts w:ascii="Arial" w:hAnsi="Arial" w:cs="Arial"/>
          <w:bCs/>
          <w:color w:val="000000"/>
        </w:rPr>
        <w:t> </w:t>
      </w:r>
    </w:p>
    <w:p w14:paraId="3E2217BD" w14:textId="5E633060" w:rsidR="001C5AED" w:rsidRPr="004E1926" w:rsidRDefault="00C57F2A" w:rsidP="001C5AED">
      <w:pPr>
        <w:pStyle w:val="ListParagraph"/>
        <w:numPr>
          <w:ilvl w:val="2"/>
          <w:numId w:val="20"/>
        </w:numPr>
        <w:rPr>
          <w:rFonts w:ascii="Arial" w:hAnsi="Arial" w:cs="Arial"/>
          <w:u w:val="single"/>
        </w:rPr>
      </w:pPr>
      <w:r w:rsidRPr="004E1926">
        <w:rPr>
          <w:rFonts w:ascii="Arial" w:hAnsi="Arial" w:cs="Arial"/>
        </w:rPr>
        <w:t xml:space="preserve">If Proposer takes exception to any terms or conditions set forth in the Agreement (ref. </w:t>
      </w:r>
      <w:r w:rsidRPr="004E1926">
        <w:rPr>
          <w:rFonts w:ascii="Arial" w:hAnsi="Arial" w:cs="Arial"/>
          <w:b/>
        </w:rPr>
        <w:t>APPENDIX TWO</w:t>
      </w:r>
      <w:r w:rsidRPr="004E1926">
        <w:rPr>
          <w:rFonts w:ascii="Arial" w:hAnsi="Arial" w:cs="Arial"/>
        </w:rPr>
        <w:t>), Proposer must submit a list of the exceptions.</w:t>
      </w:r>
    </w:p>
    <w:p w14:paraId="58CC19C2" w14:textId="77777777" w:rsidR="001C5AED" w:rsidRPr="004E1926" w:rsidRDefault="001C5AED" w:rsidP="001C5AED">
      <w:pPr>
        <w:ind w:left="1440"/>
        <w:rPr>
          <w:rFonts w:ascii="Arial" w:hAnsi="Arial" w:cs="Arial"/>
          <w:u w:val="single"/>
        </w:rPr>
      </w:pPr>
    </w:p>
    <w:p w14:paraId="198E9CBB" w14:textId="584E5786" w:rsidR="001C5AED" w:rsidRPr="004E1926" w:rsidRDefault="00163A72" w:rsidP="004E1926">
      <w:pPr>
        <w:pStyle w:val="ListParagraph"/>
        <w:numPr>
          <w:ilvl w:val="2"/>
          <w:numId w:val="20"/>
        </w:numPr>
        <w:spacing w:after="200" w:line="276" w:lineRule="auto"/>
        <w:contextualSpacing/>
        <w:jc w:val="left"/>
        <w:rPr>
          <w:rFonts w:ascii="Arial" w:hAnsi="Arial" w:cs="Arial"/>
        </w:rPr>
      </w:pPr>
      <w:r w:rsidRPr="004E1926">
        <w:rPr>
          <w:rFonts w:ascii="Arial" w:hAnsi="Arial" w:cs="Arial"/>
        </w:rPr>
        <w:t xml:space="preserve">Describe your experience in producing and providing materials of this type. </w:t>
      </w:r>
    </w:p>
    <w:p w14:paraId="102C964C" w14:textId="77777777" w:rsidR="001C5AED" w:rsidRPr="004E1926" w:rsidRDefault="001C5AED" w:rsidP="001C5AED">
      <w:pPr>
        <w:pStyle w:val="ListParagraph"/>
        <w:spacing w:after="200" w:line="276" w:lineRule="auto"/>
        <w:ind w:left="1440"/>
        <w:contextualSpacing/>
        <w:jc w:val="left"/>
        <w:rPr>
          <w:rFonts w:ascii="Arial" w:hAnsi="Arial" w:cs="Arial"/>
        </w:rPr>
      </w:pPr>
    </w:p>
    <w:p w14:paraId="58F3CA6A" w14:textId="0A96E706" w:rsidR="00D376CF" w:rsidRPr="004E1926" w:rsidRDefault="00D376CF" w:rsidP="001C5AED">
      <w:pPr>
        <w:pStyle w:val="ListParagraph"/>
        <w:numPr>
          <w:ilvl w:val="2"/>
          <w:numId w:val="20"/>
        </w:numPr>
        <w:spacing w:after="200" w:line="276" w:lineRule="auto"/>
        <w:contextualSpacing/>
        <w:jc w:val="left"/>
        <w:rPr>
          <w:rFonts w:ascii="Arial" w:hAnsi="Arial" w:cs="Arial"/>
        </w:rPr>
      </w:pPr>
      <w:r w:rsidRPr="004E1926">
        <w:rPr>
          <w:rFonts w:ascii="Arial" w:hAnsi="Arial" w:cs="Arial"/>
        </w:rPr>
        <w:t>How many years of experience do you have performing this type of work?</w:t>
      </w:r>
    </w:p>
    <w:p w14:paraId="5A298242" w14:textId="77777777" w:rsidR="001C5AED" w:rsidRPr="004E1926" w:rsidRDefault="001C5AED" w:rsidP="001C5AED">
      <w:pPr>
        <w:pStyle w:val="ListParagraph"/>
        <w:spacing w:after="200" w:line="276" w:lineRule="auto"/>
        <w:ind w:left="1440"/>
        <w:contextualSpacing/>
        <w:jc w:val="left"/>
        <w:rPr>
          <w:rFonts w:ascii="Arial" w:hAnsi="Arial" w:cs="Arial"/>
        </w:rPr>
      </w:pPr>
    </w:p>
    <w:p w14:paraId="3A6B528C" w14:textId="0576F6D8" w:rsidR="00C57F2A" w:rsidRPr="004E1926" w:rsidRDefault="00163A72" w:rsidP="00C57F2A">
      <w:pPr>
        <w:pStyle w:val="ListParagraph"/>
        <w:numPr>
          <w:ilvl w:val="2"/>
          <w:numId w:val="15"/>
        </w:numPr>
        <w:spacing w:after="200" w:line="276" w:lineRule="auto"/>
        <w:contextualSpacing/>
        <w:jc w:val="left"/>
        <w:rPr>
          <w:rFonts w:ascii="Arial" w:hAnsi="Arial" w:cs="Arial"/>
        </w:rPr>
      </w:pPr>
      <w:r w:rsidRPr="004E1926">
        <w:rPr>
          <w:rFonts w:ascii="Arial" w:hAnsi="Arial" w:cs="Arial"/>
        </w:rPr>
        <w:t>Briefly d</w:t>
      </w:r>
      <w:r w:rsidR="00C57F2A" w:rsidRPr="004E1926">
        <w:rPr>
          <w:rFonts w:ascii="Arial" w:hAnsi="Arial" w:cs="Arial"/>
        </w:rPr>
        <w:t xml:space="preserve">escribe your experience with </w:t>
      </w:r>
      <w:r w:rsidR="00D908A0" w:rsidRPr="004E1926">
        <w:rPr>
          <w:rFonts w:ascii="Arial" w:hAnsi="Arial" w:cs="Arial"/>
        </w:rPr>
        <w:t xml:space="preserve">moderate and </w:t>
      </w:r>
      <w:r w:rsidR="00C57F2A" w:rsidRPr="004E1926">
        <w:rPr>
          <w:rFonts w:ascii="Arial" w:hAnsi="Arial" w:cs="Arial"/>
        </w:rPr>
        <w:t>high volume shipments</w:t>
      </w:r>
      <w:r w:rsidR="000F2BA1" w:rsidRPr="004E1926">
        <w:rPr>
          <w:rFonts w:ascii="Arial" w:hAnsi="Arial" w:cs="Arial"/>
        </w:rPr>
        <w:t>, and how you process these orders</w:t>
      </w:r>
      <w:r w:rsidR="00C57F2A" w:rsidRPr="004E1926">
        <w:rPr>
          <w:rFonts w:ascii="Arial" w:hAnsi="Arial" w:cs="Arial"/>
        </w:rPr>
        <w:t>.</w:t>
      </w:r>
    </w:p>
    <w:p w14:paraId="3FE88047" w14:textId="77777777" w:rsidR="001C5AED" w:rsidRPr="004E1926" w:rsidRDefault="001C5AED" w:rsidP="001C5AED">
      <w:pPr>
        <w:pStyle w:val="ListParagraph"/>
        <w:spacing w:after="200" w:line="276" w:lineRule="auto"/>
        <w:ind w:left="1440"/>
        <w:contextualSpacing/>
        <w:jc w:val="left"/>
        <w:rPr>
          <w:rFonts w:ascii="Arial" w:hAnsi="Arial" w:cs="Arial"/>
        </w:rPr>
      </w:pPr>
    </w:p>
    <w:p w14:paraId="189EC788" w14:textId="082AE669" w:rsidR="001C5AED" w:rsidRPr="004E1926" w:rsidRDefault="00C57F2A" w:rsidP="004E1926">
      <w:pPr>
        <w:pStyle w:val="ListParagraph"/>
        <w:numPr>
          <w:ilvl w:val="2"/>
          <w:numId w:val="15"/>
        </w:numPr>
        <w:spacing w:after="200" w:line="276" w:lineRule="auto"/>
        <w:contextualSpacing/>
        <w:jc w:val="left"/>
        <w:rPr>
          <w:rFonts w:ascii="Arial" w:hAnsi="Arial" w:cs="Arial"/>
        </w:rPr>
      </w:pPr>
      <w:r w:rsidRPr="004E1926">
        <w:rPr>
          <w:rFonts w:ascii="Arial" w:hAnsi="Arial" w:cs="Arial"/>
        </w:rPr>
        <w:t>What is your policy regarding replacement of damaged or defective products?</w:t>
      </w:r>
    </w:p>
    <w:p w14:paraId="457E480C" w14:textId="77777777" w:rsidR="001C5AED" w:rsidRPr="004E1926" w:rsidRDefault="001C5AED" w:rsidP="001C5AED">
      <w:pPr>
        <w:pStyle w:val="ListParagraph"/>
        <w:spacing w:after="200" w:line="276" w:lineRule="auto"/>
        <w:ind w:left="1440"/>
        <w:contextualSpacing/>
        <w:jc w:val="left"/>
        <w:rPr>
          <w:rFonts w:ascii="Arial" w:hAnsi="Arial" w:cs="Arial"/>
        </w:rPr>
      </w:pPr>
    </w:p>
    <w:p w14:paraId="7C8F2C93" w14:textId="64B330EF" w:rsidR="001C5AED" w:rsidRPr="004E1926" w:rsidRDefault="00163A72" w:rsidP="004E1926">
      <w:pPr>
        <w:pStyle w:val="ListParagraph"/>
        <w:numPr>
          <w:ilvl w:val="2"/>
          <w:numId w:val="15"/>
        </w:numPr>
        <w:spacing w:after="200" w:line="276" w:lineRule="auto"/>
        <w:contextualSpacing/>
        <w:jc w:val="left"/>
        <w:rPr>
          <w:rFonts w:ascii="Arial" w:hAnsi="Arial" w:cs="Arial"/>
        </w:rPr>
      </w:pPr>
      <w:r w:rsidRPr="004E1926">
        <w:rPr>
          <w:rFonts w:ascii="Arial" w:hAnsi="Arial" w:cs="Arial"/>
        </w:rPr>
        <w:t>Describe your process/system for receiving the electronic files that will be printed.  Will files be saved for additional printing at a later time or must new files be provided by CLI for each order?</w:t>
      </w:r>
    </w:p>
    <w:p w14:paraId="676A8578" w14:textId="77777777" w:rsidR="001C5AED" w:rsidRPr="004E1926" w:rsidRDefault="001C5AED" w:rsidP="001C5AED">
      <w:pPr>
        <w:pStyle w:val="ListParagraph"/>
        <w:spacing w:after="200" w:line="276" w:lineRule="auto"/>
        <w:ind w:left="1440"/>
        <w:contextualSpacing/>
        <w:jc w:val="left"/>
        <w:rPr>
          <w:rFonts w:ascii="Arial" w:hAnsi="Arial" w:cs="Arial"/>
        </w:rPr>
      </w:pPr>
    </w:p>
    <w:p w14:paraId="089A6CD0" w14:textId="77777777" w:rsidR="00DC07FA" w:rsidRDefault="00163A72" w:rsidP="00DC07FA">
      <w:pPr>
        <w:pStyle w:val="ListParagraph"/>
        <w:numPr>
          <w:ilvl w:val="2"/>
          <w:numId w:val="15"/>
        </w:numPr>
        <w:spacing w:after="200" w:line="276" w:lineRule="auto"/>
        <w:contextualSpacing/>
        <w:jc w:val="left"/>
        <w:rPr>
          <w:rFonts w:ascii="Arial" w:hAnsi="Arial" w:cs="Arial"/>
        </w:rPr>
      </w:pPr>
      <w:r w:rsidRPr="004E1926">
        <w:rPr>
          <w:rFonts w:ascii="Arial" w:hAnsi="Arial" w:cs="Arial"/>
        </w:rPr>
        <w:t>Do you accept InDesign files and PDF files</w:t>
      </w:r>
      <w:r w:rsidR="006F71D6" w:rsidRPr="004E1926">
        <w:rPr>
          <w:rFonts w:ascii="Arial" w:hAnsi="Arial" w:cs="Arial"/>
        </w:rPr>
        <w:t xml:space="preserve"> to print</w:t>
      </w:r>
      <w:r w:rsidRPr="004E1926">
        <w:rPr>
          <w:rFonts w:ascii="Arial" w:hAnsi="Arial" w:cs="Arial"/>
        </w:rPr>
        <w:t xml:space="preserve">?  If so, do you have a preference for receiving </w:t>
      </w:r>
      <w:r w:rsidR="000F2BA1" w:rsidRPr="004E1926">
        <w:rPr>
          <w:rFonts w:ascii="Arial" w:hAnsi="Arial" w:cs="Arial"/>
        </w:rPr>
        <w:t xml:space="preserve">files in </w:t>
      </w:r>
      <w:r w:rsidRPr="004E1926">
        <w:rPr>
          <w:rFonts w:ascii="Arial" w:hAnsi="Arial" w:cs="Arial"/>
        </w:rPr>
        <w:t>InDesign vs. PDF?</w:t>
      </w:r>
    </w:p>
    <w:p w14:paraId="71B4FE6A" w14:textId="77777777" w:rsidR="00DC07FA" w:rsidRPr="00DC07FA" w:rsidRDefault="00DC07FA" w:rsidP="00DC07FA">
      <w:pPr>
        <w:pStyle w:val="ListParagraph"/>
        <w:rPr>
          <w:rFonts w:ascii="Arial" w:hAnsi="Arial" w:cs="Arial"/>
        </w:rPr>
      </w:pPr>
    </w:p>
    <w:p w14:paraId="35209413" w14:textId="612BAE5D" w:rsidR="00163A72" w:rsidRPr="00DC07FA" w:rsidRDefault="00163A72" w:rsidP="00DC07FA">
      <w:pPr>
        <w:pStyle w:val="ListParagraph"/>
        <w:numPr>
          <w:ilvl w:val="2"/>
          <w:numId w:val="15"/>
        </w:numPr>
        <w:spacing w:after="200" w:line="276" w:lineRule="auto"/>
        <w:contextualSpacing/>
        <w:jc w:val="left"/>
        <w:rPr>
          <w:rFonts w:ascii="Arial" w:hAnsi="Arial" w:cs="Arial"/>
        </w:rPr>
      </w:pPr>
      <w:r w:rsidRPr="00DC07FA">
        <w:rPr>
          <w:rFonts w:ascii="Arial" w:hAnsi="Arial" w:cs="Arial"/>
        </w:rPr>
        <w:t>Describe the process for the creation, sharing, review, and correction of print</w:t>
      </w:r>
      <w:r w:rsidR="006F71D6" w:rsidRPr="00DC07FA">
        <w:rPr>
          <w:rFonts w:ascii="Arial" w:hAnsi="Arial" w:cs="Arial"/>
        </w:rPr>
        <w:t>ed</w:t>
      </w:r>
      <w:r w:rsidRPr="00DC07FA">
        <w:rPr>
          <w:rFonts w:ascii="Arial" w:hAnsi="Arial" w:cs="Arial"/>
        </w:rPr>
        <w:t xml:space="preserve"> proofs prior to beginning print runs.  Describe the typical t</w:t>
      </w:r>
      <w:r w:rsidR="006F71D6" w:rsidRPr="00DC07FA">
        <w:rPr>
          <w:rFonts w:ascii="Arial" w:hAnsi="Arial" w:cs="Arial"/>
        </w:rPr>
        <w:t>ime frame for the proof process, and when changes to print files can no longer be accepted.</w:t>
      </w:r>
      <w:r w:rsidR="00DC07FA">
        <w:rPr>
          <w:rFonts w:ascii="Arial" w:hAnsi="Arial" w:cs="Arial"/>
        </w:rPr>
        <w:br/>
      </w:r>
    </w:p>
    <w:p w14:paraId="4EAE595A" w14:textId="77777777" w:rsidR="001C5AED" w:rsidRPr="004E1926" w:rsidRDefault="001C5AED" w:rsidP="001C5AED">
      <w:pPr>
        <w:pStyle w:val="ListParagraph"/>
        <w:spacing w:after="200" w:line="276" w:lineRule="auto"/>
        <w:ind w:left="1440"/>
        <w:contextualSpacing/>
        <w:jc w:val="left"/>
        <w:rPr>
          <w:rFonts w:ascii="Arial" w:hAnsi="Arial" w:cs="Arial"/>
        </w:rPr>
      </w:pPr>
    </w:p>
    <w:p w14:paraId="119B1CEB" w14:textId="4C8E158C" w:rsidR="001C5AED" w:rsidRPr="004E1926" w:rsidRDefault="00163A72" w:rsidP="004E1926">
      <w:pPr>
        <w:pStyle w:val="ListParagraph"/>
        <w:numPr>
          <w:ilvl w:val="2"/>
          <w:numId w:val="15"/>
        </w:numPr>
        <w:spacing w:after="200" w:line="276" w:lineRule="auto"/>
        <w:contextualSpacing/>
        <w:jc w:val="left"/>
        <w:rPr>
          <w:rFonts w:ascii="Arial" w:hAnsi="Arial" w:cs="Arial"/>
        </w:rPr>
      </w:pPr>
      <w:r w:rsidRPr="004E1926">
        <w:rPr>
          <w:rFonts w:ascii="Arial" w:hAnsi="Arial" w:cs="Arial"/>
        </w:rPr>
        <w:lastRenderedPageBreak/>
        <w:t>Describe the process for CLI to communicate with the Contractor</w:t>
      </w:r>
      <w:r w:rsidR="006F71D6" w:rsidRPr="004E1926">
        <w:rPr>
          <w:rFonts w:ascii="Arial" w:hAnsi="Arial" w:cs="Arial"/>
        </w:rPr>
        <w:t>.  Include the allowable and preferred modes of communication, and whether an individual will be assigned as CLI’s consistent point of contact.</w:t>
      </w:r>
    </w:p>
    <w:p w14:paraId="43A7A614" w14:textId="77777777" w:rsidR="001C5AED" w:rsidRPr="004E1926" w:rsidRDefault="001C5AED" w:rsidP="001C5AED">
      <w:pPr>
        <w:pStyle w:val="ListParagraph"/>
        <w:spacing w:after="200" w:line="276" w:lineRule="auto"/>
        <w:ind w:left="1440"/>
        <w:contextualSpacing/>
        <w:jc w:val="left"/>
        <w:rPr>
          <w:rFonts w:ascii="Arial" w:hAnsi="Arial" w:cs="Arial"/>
        </w:rPr>
      </w:pPr>
    </w:p>
    <w:p w14:paraId="183367FF" w14:textId="65C0B4E0" w:rsidR="006F71D6" w:rsidRPr="004E1926" w:rsidRDefault="006F71D6" w:rsidP="00C57F2A">
      <w:pPr>
        <w:pStyle w:val="ListParagraph"/>
        <w:numPr>
          <w:ilvl w:val="2"/>
          <w:numId w:val="15"/>
        </w:numPr>
        <w:spacing w:after="200" w:line="276" w:lineRule="auto"/>
        <w:contextualSpacing/>
        <w:jc w:val="left"/>
        <w:rPr>
          <w:rFonts w:ascii="Arial" w:hAnsi="Arial" w:cs="Arial"/>
        </w:rPr>
      </w:pPr>
      <w:r w:rsidRPr="004E1926">
        <w:rPr>
          <w:rFonts w:ascii="Arial" w:hAnsi="Arial" w:cs="Arial"/>
        </w:rPr>
        <w:t>Describe the response time that CLI can expect for inquiries about new, ongoing, or completed work requests.</w:t>
      </w:r>
    </w:p>
    <w:p w14:paraId="2CE7DA15" w14:textId="77777777" w:rsidR="001C5AED" w:rsidRPr="004E1926" w:rsidRDefault="001C5AED" w:rsidP="001C5AED">
      <w:pPr>
        <w:pStyle w:val="ListParagraph"/>
        <w:spacing w:after="200" w:line="276" w:lineRule="auto"/>
        <w:ind w:left="1440"/>
        <w:contextualSpacing/>
        <w:jc w:val="left"/>
        <w:rPr>
          <w:rFonts w:ascii="Arial" w:hAnsi="Arial" w:cs="Arial"/>
        </w:rPr>
      </w:pPr>
    </w:p>
    <w:p w14:paraId="68AE6DEB" w14:textId="30BACF91" w:rsidR="004E1926" w:rsidRPr="004E1926" w:rsidRDefault="006F71D6" w:rsidP="004E1926">
      <w:pPr>
        <w:pStyle w:val="ListParagraph"/>
        <w:numPr>
          <w:ilvl w:val="2"/>
          <w:numId w:val="15"/>
        </w:numPr>
        <w:spacing w:after="200" w:line="276" w:lineRule="auto"/>
        <w:contextualSpacing/>
        <w:jc w:val="left"/>
        <w:rPr>
          <w:rFonts w:ascii="Arial" w:hAnsi="Arial" w:cs="Arial"/>
        </w:rPr>
      </w:pPr>
      <w:r w:rsidRPr="004E1926">
        <w:rPr>
          <w:rFonts w:ascii="Arial" w:hAnsi="Arial" w:cs="Arial"/>
        </w:rPr>
        <w:t>Are there aspects of this work that you will or may subcontract?  If so, please describe when, how, and why you may subcontract work for this RFP.</w:t>
      </w:r>
    </w:p>
    <w:p w14:paraId="4A959CD5" w14:textId="77777777" w:rsidR="004E1926" w:rsidRPr="004E1926" w:rsidRDefault="004E1926" w:rsidP="004E1926">
      <w:pPr>
        <w:pStyle w:val="ListParagraph"/>
        <w:spacing w:after="200" w:line="276" w:lineRule="auto"/>
        <w:ind w:left="1440"/>
        <w:contextualSpacing/>
        <w:jc w:val="left"/>
        <w:rPr>
          <w:rFonts w:ascii="Arial" w:hAnsi="Arial" w:cs="Arial"/>
        </w:rPr>
      </w:pPr>
    </w:p>
    <w:p w14:paraId="47B607B3" w14:textId="6F6703E5" w:rsidR="00D908A0" w:rsidRPr="004E1926" w:rsidRDefault="00D908A0" w:rsidP="00D908A0">
      <w:pPr>
        <w:pStyle w:val="ListParagraph"/>
        <w:numPr>
          <w:ilvl w:val="2"/>
          <w:numId w:val="15"/>
        </w:numPr>
        <w:spacing w:after="160" w:line="259" w:lineRule="auto"/>
        <w:contextualSpacing/>
        <w:jc w:val="left"/>
        <w:rPr>
          <w:rFonts w:ascii="Arial" w:hAnsi="Arial" w:cs="Arial"/>
        </w:rPr>
      </w:pPr>
      <w:r w:rsidRPr="004E1926">
        <w:rPr>
          <w:rFonts w:ascii="Arial" w:hAnsi="Arial" w:cs="Arial"/>
        </w:rPr>
        <w:t>D</w:t>
      </w:r>
      <w:r w:rsidR="00F67039" w:rsidRPr="004E1926">
        <w:rPr>
          <w:rFonts w:ascii="Arial" w:hAnsi="Arial" w:cs="Arial"/>
        </w:rPr>
        <w:t xml:space="preserve">escribe whether and how </w:t>
      </w:r>
      <w:r w:rsidRPr="004E1926">
        <w:rPr>
          <w:rFonts w:ascii="Arial" w:hAnsi="Arial" w:cs="Arial"/>
        </w:rPr>
        <w:t>you</w:t>
      </w:r>
      <w:r w:rsidR="00F67039" w:rsidRPr="004E1926">
        <w:rPr>
          <w:rFonts w:ascii="Arial" w:hAnsi="Arial" w:cs="Arial"/>
        </w:rPr>
        <w:t xml:space="preserve"> are able to store materials for CLI after CLI has purchased them.  Please </w:t>
      </w:r>
      <w:r w:rsidRPr="004E1926">
        <w:rPr>
          <w:rFonts w:ascii="Arial" w:hAnsi="Arial" w:cs="Arial"/>
        </w:rPr>
        <w:t>include</w:t>
      </w:r>
      <w:r w:rsidR="00F67039" w:rsidRPr="004E1926">
        <w:rPr>
          <w:rFonts w:ascii="Arial" w:hAnsi="Arial" w:cs="Arial"/>
        </w:rPr>
        <w:t xml:space="preserve"> </w:t>
      </w:r>
      <w:r w:rsidR="000F2BA1" w:rsidRPr="004E1926">
        <w:rPr>
          <w:rFonts w:ascii="Arial" w:hAnsi="Arial" w:cs="Arial"/>
        </w:rPr>
        <w:t xml:space="preserve">where and </w:t>
      </w:r>
      <w:r w:rsidR="00F67039" w:rsidRPr="004E1926">
        <w:rPr>
          <w:rFonts w:ascii="Arial" w:hAnsi="Arial" w:cs="Arial"/>
        </w:rPr>
        <w:t>how materials will be stored in an organized, secure, temperature controlled location, what quantities can be stored and for how long</w:t>
      </w:r>
      <w:r w:rsidR="00134203" w:rsidRPr="004E1926">
        <w:rPr>
          <w:rFonts w:ascii="Arial" w:hAnsi="Arial" w:cs="Arial"/>
        </w:rPr>
        <w:t>.</w:t>
      </w:r>
      <w:r w:rsidR="00F67039" w:rsidRPr="004E1926">
        <w:rPr>
          <w:rFonts w:ascii="Arial" w:hAnsi="Arial" w:cs="Arial"/>
        </w:rPr>
        <w:t xml:space="preserve"> </w:t>
      </w:r>
    </w:p>
    <w:p w14:paraId="5E0D69F7" w14:textId="77777777" w:rsidR="001C5AED" w:rsidRPr="004E1926" w:rsidRDefault="001C5AED" w:rsidP="004E1926">
      <w:pPr>
        <w:pStyle w:val="ListParagraph"/>
        <w:spacing w:after="160"/>
        <w:ind w:left="1440"/>
        <w:contextualSpacing/>
        <w:jc w:val="left"/>
        <w:rPr>
          <w:rFonts w:ascii="Arial" w:hAnsi="Arial" w:cs="Arial"/>
        </w:rPr>
      </w:pPr>
    </w:p>
    <w:p w14:paraId="4DE31EE2" w14:textId="36568EAB" w:rsidR="00F67039" w:rsidRPr="004E1926" w:rsidRDefault="00D908A0" w:rsidP="00D908A0">
      <w:pPr>
        <w:pStyle w:val="ListParagraph"/>
        <w:numPr>
          <w:ilvl w:val="2"/>
          <w:numId w:val="15"/>
        </w:numPr>
        <w:spacing w:after="160" w:line="259" w:lineRule="auto"/>
        <w:contextualSpacing/>
        <w:jc w:val="left"/>
        <w:rPr>
          <w:rFonts w:ascii="Arial" w:hAnsi="Arial" w:cs="Arial"/>
        </w:rPr>
      </w:pPr>
      <w:r w:rsidRPr="004E1926">
        <w:rPr>
          <w:rFonts w:ascii="Arial" w:hAnsi="Arial" w:cs="Arial"/>
        </w:rPr>
        <w:t xml:space="preserve">Please describe how, in the era of COVID-19, your business will ensure the safety of staff and customers, and still deliver service and materials in a quality, timely way.  </w:t>
      </w:r>
    </w:p>
    <w:p w14:paraId="68788D50" w14:textId="77777777" w:rsidR="003E3579" w:rsidRPr="004E1926" w:rsidRDefault="003E3579" w:rsidP="009D0F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b/>
          <w:bCs/>
          <w:color w:val="000000"/>
          <w:sz w:val="18"/>
          <w:szCs w:val="24"/>
        </w:rPr>
      </w:pPr>
    </w:p>
    <w:p w14:paraId="73D21B36" w14:textId="77777777" w:rsidR="003E3579" w:rsidRPr="004E1926" w:rsidRDefault="003E3579">
      <w:pPr>
        <w:rPr>
          <w:rFonts w:ascii="Arial" w:hAnsi="Arial" w:cs="Arial"/>
          <w:b/>
          <w:bCs/>
        </w:rPr>
      </w:pPr>
      <w:r w:rsidRPr="004E1926">
        <w:rPr>
          <w:rFonts w:ascii="Arial" w:hAnsi="Arial" w:cs="Arial"/>
          <w:b/>
          <w:bCs/>
        </w:rPr>
        <w:t>5.4</w:t>
      </w:r>
      <w:r w:rsidRPr="004E1926">
        <w:rPr>
          <w:rFonts w:ascii="Arial" w:hAnsi="Arial" w:cs="Arial"/>
          <w:b/>
          <w:bCs/>
        </w:rPr>
        <w:tab/>
        <w:t xml:space="preserve">Scope of Work </w:t>
      </w:r>
    </w:p>
    <w:p w14:paraId="5E6AEF0F" w14:textId="77777777" w:rsidR="003E3579" w:rsidRPr="004E1926" w:rsidRDefault="003E3579">
      <w:pPr>
        <w:ind w:left="720"/>
        <w:rPr>
          <w:rFonts w:ascii="Arial" w:hAnsi="Arial" w:cs="Arial"/>
          <w:bCs/>
          <w:color w:val="000000"/>
        </w:rPr>
      </w:pPr>
      <w:r w:rsidRPr="004E1926">
        <w:rPr>
          <w:rFonts w:ascii="Arial" w:hAnsi="Arial" w:cs="Arial"/>
          <w:bCs/>
          <w:color w:val="000000"/>
        </w:rPr>
        <w:t> </w:t>
      </w:r>
    </w:p>
    <w:p w14:paraId="476209CF" w14:textId="77777777" w:rsidR="003E3579" w:rsidRPr="004E1926" w:rsidRDefault="00BB7404">
      <w:pPr>
        <w:ind w:left="720"/>
        <w:rPr>
          <w:rFonts w:ascii="Arial" w:hAnsi="Arial" w:cs="Arial"/>
          <w:bCs/>
          <w:color w:val="000000"/>
        </w:rPr>
      </w:pPr>
      <w:r w:rsidRPr="004E1926">
        <w:rPr>
          <w:rFonts w:ascii="Arial" w:hAnsi="Arial" w:cs="Arial"/>
          <w:bCs/>
          <w:color w:val="000000"/>
        </w:rPr>
        <w:t>Contractor</w:t>
      </w:r>
      <w:r w:rsidR="003E3579" w:rsidRPr="004E1926">
        <w:rPr>
          <w:rFonts w:ascii="Arial" w:hAnsi="Arial" w:cs="Arial"/>
          <w:bCs/>
          <w:color w:val="000000"/>
        </w:rPr>
        <w:t xml:space="preserve"> will provide the following services to University:</w:t>
      </w:r>
    </w:p>
    <w:p w14:paraId="171F319A" w14:textId="77777777" w:rsidR="00C57F2A" w:rsidRPr="004E1926" w:rsidRDefault="00C57F2A">
      <w:pPr>
        <w:ind w:left="720"/>
        <w:rPr>
          <w:rFonts w:ascii="Arial" w:hAnsi="Arial" w:cs="Arial"/>
          <w:bCs/>
          <w:color w:val="000000"/>
        </w:rPr>
      </w:pPr>
    </w:p>
    <w:p w14:paraId="22BEADE6" w14:textId="7477311F" w:rsidR="00C57F2A" w:rsidRDefault="00C57F2A" w:rsidP="00C57F2A">
      <w:pPr>
        <w:ind w:left="720"/>
        <w:rPr>
          <w:rFonts w:ascii="Arial" w:hAnsi="Arial" w:cs="Arial"/>
        </w:rPr>
        <w:sectPr w:rsidR="00C57F2A">
          <w:pgSz w:w="12240" w:h="15840" w:code="1"/>
          <w:pgMar w:top="1152" w:right="1440" w:bottom="1008" w:left="1440" w:header="576" w:footer="576" w:gutter="0"/>
          <w:cols w:space="720"/>
        </w:sectPr>
      </w:pPr>
      <w:r w:rsidRPr="004E1926">
        <w:rPr>
          <w:rFonts w:ascii="Arial" w:hAnsi="Arial" w:cs="Arial"/>
        </w:rPr>
        <w:t xml:space="preserve">The scope of </w:t>
      </w:r>
      <w:r w:rsidR="009D0F14" w:rsidRPr="004E1926">
        <w:rPr>
          <w:rFonts w:ascii="Arial" w:hAnsi="Arial" w:cs="Arial"/>
        </w:rPr>
        <w:t>work is specified in Exhibit A</w:t>
      </w:r>
      <w:r w:rsidRPr="004E1926">
        <w:rPr>
          <w:rFonts w:ascii="Arial" w:hAnsi="Arial" w:cs="Arial"/>
        </w:rPr>
        <w:t xml:space="preserve">.  Please refer to </w:t>
      </w:r>
      <w:r w:rsidR="009D0F14" w:rsidRPr="004E1926">
        <w:rPr>
          <w:rFonts w:ascii="Arial" w:hAnsi="Arial" w:cs="Arial"/>
        </w:rPr>
        <w:t>it</w:t>
      </w:r>
      <w:r w:rsidRPr="004E1926">
        <w:rPr>
          <w:rFonts w:ascii="Arial" w:hAnsi="Arial" w:cs="Arial"/>
        </w:rPr>
        <w:t xml:space="preserve"> for details. </w:t>
      </w:r>
      <w:r w:rsidRPr="004E1926">
        <w:rPr>
          <w:rFonts w:ascii="Arial" w:hAnsi="Arial" w:cs="Arial"/>
          <w:szCs w:val="22"/>
        </w:rPr>
        <w:t xml:space="preserve">No items may be substituted from </w:t>
      </w:r>
      <w:r w:rsidR="009D0F14" w:rsidRPr="004E1926">
        <w:rPr>
          <w:rFonts w:ascii="Arial" w:hAnsi="Arial" w:cs="Arial"/>
          <w:szCs w:val="22"/>
        </w:rPr>
        <w:t>materials</w:t>
      </w:r>
      <w:r w:rsidRPr="004E1926">
        <w:rPr>
          <w:rFonts w:ascii="Arial" w:hAnsi="Arial" w:cs="Arial"/>
          <w:szCs w:val="22"/>
        </w:rPr>
        <w:t xml:space="preserve"> lists without prior approval from the Children’s Learning Institute.</w:t>
      </w:r>
    </w:p>
    <w:p w14:paraId="082218F0" w14:textId="77777777" w:rsidR="003E3579" w:rsidRDefault="003E3579" w:rsidP="00C57F2A">
      <w:pPr>
        <w:jc w:val="center"/>
        <w:rPr>
          <w:rFonts w:ascii="Arial" w:hAnsi="Arial" w:cs="Arial"/>
          <w:b/>
          <w:bCs/>
          <w:u w:val="single"/>
        </w:rPr>
      </w:pPr>
      <w:r>
        <w:rPr>
          <w:rFonts w:ascii="Arial" w:hAnsi="Arial" w:cs="Arial"/>
          <w:b/>
          <w:bCs/>
        </w:rPr>
        <w:lastRenderedPageBreak/>
        <w:t>SECTION 6</w:t>
      </w:r>
    </w:p>
    <w:p w14:paraId="1F237480" w14:textId="77777777" w:rsidR="003E3579" w:rsidRDefault="003E3579">
      <w:pPr>
        <w:jc w:val="center"/>
        <w:rPr>
          <w:rFonts w:ascii="Arial" w:hAnsi="Arial" w:cs="Arial"/>
          <w:b/>
          <w:bCs/>
          <w:u w:val="single"/>
        </w:rPr>
      </w:pPr>
    </w:p>
    <w:p w14:paraId="2E3906A7" w14:textId="77777777" w:rsidR="003E3579" w:rsidRDefault="003E3579">
      <w:pPr>
        <w:tabs>
          <w:tab w:val="left" w:pos="4660"/>
        </w:tabs>
        <w:jc w:val="center"/>
        <w:rPr>
          <w:rFonts w:ascii="Arial" w:hAnsi="Arial" w:cs="Arial"/>
        </w:rPr>
      </w:pPr>
      <w:r>
        <w:rPr>
          <w:rFonts w:ascii="Arial" w:hAnsi="Arial" w:cs="Arial"/>
          <w:b/>
          <w:bCs/>
          <w:u w:val="single"/>
        </w:rPr>
        <w:t>PRICING AND DELIVERY SCHEDULE</w:t>
      </w:r>
    </w:p>
    <w:p w14:paraId="5CC0F854" w14:textId="77777777" w:rsidR="003E3579" w:rsidRDefault="003E3579">
      <w:pPr>
        <w:rPr>
          <w:rFonts w:ascii="Arial" w:hAnsi="Arial" w:cs="Arial"/>
        </w:rPr>
      </w:pPr>
    </w:p>
    <w:p w14:paraId="7203892D" w14:textId="77777777" w:rsidR="003E3579" w:rsidRDefault="003E3579">
      <w:pPr>
        <w:rPr>
          <w:rFonts w:ascii="Arial" w:hAnsi="Arial" w:cs="Arial"/>
        </w:rPr>
      </w:pPr>
    </w:p>
    <w:p w14:paraId="0CB27B50" w14:textId="77777777"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14:paraId="36315832" w14:textId="77777777"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14:paraId="1E114F7B" w14:textId="77777777" w:rsidR="003E3579" w:rsidRDefault="003E3579">
      <w:pPr>
        <w:rPr>
          <w:rFonts w:ascii="Arial" w:hAnsi="Arial" w:cs="Arial"/>
        </w:rPr>
      </w:pPr>
    </w:p>
    <w:p w14:paraId="1922E8F1" w14:textId="77777777"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14:paraId="6B4F356C" w14:textId="77777777" w:rsidR="003E3579" w:rsidRDefault="003E3579">
      <w:pPr>
        <w:rPr>
          <w:rFonts w:ascii="Arial" w:hAnsi="Arial" w:cs="Arial"/>
        </w:rPr>
      </w:pPr>
    </w:p>
    <w:p w14:paraId="58C16233" w14:textId="77777777"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9D0F14">
        <w:rPr>
          <w:rFonts w:ascii="Arial" w:hAnsi="Arial" w:cs="Arial"/>
        </w:rPr>
        <w:t>CIRCLE Pre-K Curriculum Materials</w:t>
      </w:r>
    </w:p>
    <w:p w14:paraId="0DE12302" w14:textId="77777777" w:rsidR="003E3579" w:rsidRDefault="003E3579">
      <w:pPr>
        <w:tabs>
          <w:tab w:val="left" w:pos="1080"/>
        </w:tabs>
        <w:rPr>
          <w:rFonts w:ascii="Arial" w:hAnsi="Arial" w:cs="Arial"/>
        </w:rPr>
      </w:pPr>
    </w:p>
    <w:p w14:paraId="1108CD76" w14:textId="5E361F1D" w:rsidR="003E3579" w:rsidRDefault="003E3579" w:rsidP="009D0F14">
      <w:pPr>
        <w:tabs>
          <w:tab w:val="left" w:pos="1440"/>
        </w:tabs>
        <w:rPr>
          <w:rFonts w:ascii="Arial" w:hAnsi="Arial" w:cs="Arial"/>
        </w:rPr>
      </w:pPr>
      <w:r>
        <w:rPr>
          <w:rFonts w:ascii="Arial" w:hAnsi="Arial" w:cs="Arial"/>
          <w:b/>
          <w:bCs/>
        </w:rPr>
        <w:t>RFP No.:</w:t>
      </w:r>
      <w:r>
        <w:rPr>
          <w:rFonts w:ascii="Arial" w:hAnsi="Arial" w:cs="Arial"/>
        </w:rPr>
        <w:t> </w:t>
      </w:r>
      <w:r w:rsidR="008E04AD">
        <w:rPr>
          <w:rFonts w:ascii="Arial" w:hAnsi="Arial" w:cs="Arial"/>
        </w:rPr>
        <w:t xml:space="preserve"> 744-R2017</w:t>
      </w:r>
      <w:r w:rsidR="00C57F2A">
        <w:rPr>
          <w:rFonts w:ascii="Arial" w:hAnsi="Arial" w:cs="Arial"/>
        </w:rPr>
        <w:t xml:space="preserve"> </w:t>
      </w:r>
    </w:p>
    <w:p w14:paraId="19BED128" w14:textId="77777777" w:rsidR="003E3579" w:rsidRDefault="003E3579">
      <w:pPr>
        <w:rPr>
          <w:rFonts w:ascii="Arial" w:hAnsi="Arial" w:cs="Arial"/>
        </w:rPr>
      </w:pPr>
    </w:p>
    <w:p w14:paraId="486AA23B" w14:textId="77777777" w:rsidR="003E3579" w:rsidRDefault="003E3579">
      <w:pPr>
        <w:rPr>
          <w:rFonts w:ascii="Arial" w:hAnsi="Arial" w:cs="Arial"/>
        </w:rPr>
      </w:pPr>
    </w:p>
    <w:p w14:paraId="3DDE7BD6" w14:textId="77777777" w:rsidR="003E3579" w:rsidRDefault="003E3579">
      <w:pPr>
        <w:rPr>
          <w:rFonts w:ascii="Arial" w:hAnsi="Arial" w:cs="Arial"/>
        </w:rPr>
      </w:pPr>
      <w:r>
        <w:rPr>
          <w:rFonts w:ascii="Arial" w:hAnsi="Arial" w:cs="Arial"/>
        </w:rPr>
        <w:t>Ladies and Gentlemen:  </w:t>
      </w:r>
    </w:p>
    <w:p w14:paraId="1B41A8BF" w14:textId="77777777" w:rsidR="003E3579" w:rsidRDefault="003E3579">
      <w:pPr>
        <w:rPr>
          <w:rFonts w:ascii="Arial" w:hAnsi="Arial" w:cs="Arial"/>
        </w:rPr>
      </w:pPr>
    </w:p>
    <w:p w14:paraId="40F35F5C" w14:textId="77777777"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9D0F14">
        <w:rPr>
          <w:rFonts w:ascii="Arial" w:hAnsi="Arial" w:cs="Arial"/>
        </w:rPr>
        <w:t>CIRCLE Pre-K Curriculum materials</w:t>
      </w:r>
      <w:r>
        <w:rPr>
          <w:rFonts w:ascii="Arial" w:hAnsi="Arial" w:cs="Arial"/>
        </w:rPr>
        <w:t xml:space="preserve"> pursuant to the above-referenced Request for Proposal upon the terms quoted below.</w:t>
      </w:r>
    </w:p>
    <w:p w14:paraId="539E1A32" w14:textId="77777777" w:rsidR="003E3579" w:rsidRDefault="003E3579">
      <w:pPr>
        <w:rPr>
          <w:rFonts w:ascii="Arial" w:hAnsi="Arial" w:cs="Arial"/>
        </w:rPr>
      </w:pPr>
    </w:p>
    <w:p w14:paraId="69C8C7CF" w14:textId="77777777" w:rsidR="000228F0" w:rsidRDefault="000228F0" w:rsidP="000228F0">
      <w:pPr>
        <w:rPr>
          <w:rFonts w:ascii="Arial" w:hAnsi="Arial" w:cs="Arial"/>
          <w:b/>
          <w:sz w:val="20"/>
        </w:rPr>
      </w:pPr>
      <w:r w:rsidRPr="002C050E">
        <w:rPr>
          <w:rFonts w:ascii="Arial" w:hAnsi="Arial" w:cs="Arial"/>
          <w:b/>
          <w:sz w:val="20"/>
        </w:rPr>
        <w:t>6.1</w:t>
      </w:r>
      <w:r w:rsidRPr="002C050E">
        <w:rPr>
          <w:rFonts w:ascii="Arial" w:hAnsi="Arial" w:cs="Arial"/>
          <w:b/>
          <w:sz w:val="20"/>
        </w:rPr>
        <w:tab/>
      </w:r>
      <w:r>
        <w:rPr>
          <w:rFonts w:ascii="Arial" w:hAnsi="Arial" w:cs="Arial"/>
          <w:b/>
          <w:sz w:val="20"/>
        </w:rPr>
        <w:t>Term of Agreement</w:t>
      </w:r>
    </w:p>
    <w:p w14:paraId="56A62D2F" w14:textId="77777777" w:rsidR="000228F0" w:rsidRDefault="000228F0" w:rsidP="000228F0">
      <w:pPr>
        <w:rPr>
          <w:rFonts w:ascii="Arial" w:hAnsi="Arial" w:cs="Arial"/>
          <w:b/>
          <w:sz w:val="20"/>
        </w:rPr>
      </w:pPr>
    </w:p>
    <w:p w14:paraId="40204DE0" w14:textId="62678A72" w:rsidR="000228F0" w:rsidRPr="00835A47" w:rsidRDefault="000228F0" w:rsidP="000228F0">
      <w:pPr>
        <w:keepNext/>
        <w:keepLines/>
        <w:tabs>
          <w:tab w:val="left" w:pos="1785"/>
        </w:tabs>
        <w:ind w:left="720"/>
        <w:rPr>
          <w:rFonts w:ascii="Arial" w:eastAsia="Times New Roman" w:hAnsi="Arial" w:cs="Arial"/>
          <w:spacing w:val="-3"/>
          <w:szCs w:val="22"/>
        </w:rPr>
      </w:pPr>
      <w:r w:rsidRPr="00835A47">
        <w:rPr>
          <w:rFonts w:ascii="Arial" w:eastAsia="Times New Roman" w:hAnsi="Arial" w:cs="Arial"/>
          <w:spacing w:val="-3"/>
          <w:szCs w:val="22"/>
        </w:rPr>
        <w:t xml:space="preserve">University anticipates that the term of the Agreement may be up to 1 year with the initial term of the Agreement proposed to begin on </w:t>
      </w:r>
      <w:r w:rsidR="00835A47" w:rsidRPr="00835A47">
        <w:rPr>
          <w:rFonts w:ascii="Arial" w:eastAsia="Times New Roman" w:hAnsi="Arial" w:cs="Arial"/>
          <w:spacing w:val="-3"/>
          <w:szCs w:val="22"/>
        </w:rPr>
        <w:t xml:space="preserve">or before </w:t>
      </w:r>
      <w:r w:rsidRPr="00835A47">
        <w:rPr>
          <w:rFonts w:ascii="Arial" w:eastAsia="Times New Roman" w:hAnsi="Arial" w:cs="Arial"/>
          <w:spacing w:val="-3"/>
          <w:szCs w:val="22"/>
        </w:rPr>
        <w:t xml:space="preserve">September 1, 2020, and proposed to expire </w:t>
      </w:r>
      <w:proofErr w:type="gramStart"/>
      <w:r w:rsidRPr="00835A47">
        <w:rPr>
          <w:rFonts w:ascii="Arial" w:eastAsia="Times New Roman" w:hAnsi="Arial" w:cs="Arial"/>
          <w:spacing w:val="-3"/>
          <w:szCs w:val="22"/>
        </w:rPr>
        <w:t xml:space="preserve">on </w:t>
      </w:r>
      <w:r w:rsidR="00835A47" w:rsidRPr="00835A47">
        <w:rPr>
          <w:rFonts w:ascii="Arial" w:eastAsia="Times New Roman" w:hAnsi="Arial" w:cs="Arial"/>
          <w:spacing w:val="-3"/>
          <w:szCs w:val="22"/>
        </w:rPr>
        <w:t xml:space="preserve"> or</w:t>
      </w:r>
      <w:proofErr w:type="gramEnd"/>
      <w:r w:rsidR="00835A47" w:rsidRPr="00835A47">
        <w:rPr>
          <w:rFonts w:ascii="Arial" w:eastAsia="Times New Roman" w:hAnsi="Arial" w:cs="Arial"/>
          <w:spacing w:val="-3"/>
          <w:szCs w:val="22"/>
        </w:rPr>
        <w:t xml:space="preserve"> before</w:t>
      </w:r>
      <w:r w:rsidR="00835A47">
        <w:rPr>
          <w:rFonts w:ascii="Arial" w:eastAsia="Times New Roman" w:hAnsi="Arial" w:cs="Arial"/>
          <w:spacing w:val="-3"/>
          <w:szCs w:val="22"/>
        </w:rPr>
        <w:t xml:space="preserve"> </w:t>
      </w:r>
      <w:r w:rsidRPr="00835A47">
        <w:rPr>
          <w:rFonts w:ascii="Arial" w:eastAsia="Times New Roman" w:hAnsi="Arial" w:cs="Arial"/>
          <w:spacing w:val="-3"/>
          <w:szCs w:val="22"/>
        </w:rPr>
        <w:t>August 31, 2021. University may elect to renew the Agreement for up to four (4) additional one (1) year terms.</w:t>
      </w:r>
    </w:p>
    <w:p w14:paraId="09066B52" w14:textId="39C5AB05" w:rsidR="000228F0" w:rsidRDefault="003E3579">
      <w:pPr>
        <w:rPr>
          <w:rFonts w:ascii="Arial" w:hAnsi="Arial" w:cs="Arial"/>
          <w:b/>
          <w:bCs/>
        </w:rPr>
      </w:pPr>
      <w:r>
        <w:rPr>
          <w:rFonts w:ascii="Arial" w:hAnsi="Arial" w:cs="Arial"/>
          <w:b/>
          <w:bCs/>
        </w:rPr>
        <w:tab/>
      </w:r>
      <w:bookmarkStart w:id="0" w:name="_GoBack"/>
      <w:bookmarkEnd w:id="0"/>
    </w:p>
    <w:p w14:paraId="735FDED5" w14:textId="2574AEC6" w:rsidR="003E3579" w:rsidRDefault="000228F0">
      <w:pPr>
        <w:rPr>
          <w:rFonts w:ascii="Arial" w:hAnsi="Arial" w:cs="Arial"/>
          <w:b/>
          <w:bCs/>
        </w:rPr>
      </w:pPr>
      <w:r>
        <w:rPr>
          <w:rFonts w:ascii="Arial" w:hAnsi="Arial" w:cs="Arial"/>
          <w:b/>
          <w:bCs/>
        </w:rPr>
        <w:t>6.2</w:t>
      </w:r>
      <w:r>
        <w:rPr>
          <w:rFonts w:ascii="Arial" w:hAnsi="Arial" w:cs="Arial"/>
          <w:b/>
          <w:bCs/>
        </w:rPr>
        <w:tab/>
      </w:r>
      <w:r w:rsidR="003E3579">
        <w:rPr>
          <w:rFonts w:ascii="Arial" w:hAnsi="Arial" w:cs="Arial"/>
          <w:b/>
          <w:bCs/>
        </w:rPr>
        <w:t xml:space="preserve">Pricing for Services Offered </w:t>
      </w:r>
    </w:p>
    <w:p w14:paraId="08619FC0" w14:textId="1EDCBBD8" w:rsidR="002C1C70" w:rsidRDefault="002C1C70">
      <w:pPr>
        <w:rPr>
          <w:rFonts w:ascii="Arial" w:hAnsi="Arial" w:cs="Arial"/>
          <w:b/>
          <w:bCs/>
        </w:rPr>
      </w:pPr>
    </w:p>
    <w:p w14:paraId="151F1C25" w14:textId="27755A6E" w:rsidR="002C1C70" w:rsidRPr="002C1C70" w:rsidRDefault="002C1C70">
      <w:pPr>
        <w:rPr>
          <w:rFonts w:ascii="Arial" w:hAnsi="Arial" w:cs="Arial"/>
          <w:bCs/>
        </w:rPr>
      </w:pPr>
      <w:r>
        <w:rPr>
          <w:rFonts w:ascii="Arial" w:hAnsi="Arial" w:cs="Arial"/>
          <w:bCs/>
        </w:rPr>
        <w:t xml:space="preserve">Please refer to pages </w:t>
      </w:r>
      <w:r w:rsidR="00835A47">
        <w:rPr>
          <w:rFonts w:ascii="Arial" w:hAnsi="Arial" w:cs="Arial"/>
          <w:bCs/>
        </w:rPr>
        <w:t>three (</w:t>
      </w:r>
      <w:r>
        <w:rPr>
          <w:rFonts w:ascii="Arial" w:hAnsi="Arial" w:cs="Arial"/>
          <w:bCs/>
        </w:rPr>
        <w:t>3</w:t>
      </w:r>
      <w:r w:rsidR="00835A47">
        <w:rPr>
          <w:rFonts w:ascii="Arial" w:hAnsi="Arial" w:cs="Arial"/>
          <w:bCs/>
        </w:rPr>
        <w:t>)</w:t>
      </w:r>
      <w:r>
        <w:rPr>
          <w:rFonts w:ascii="Arial" w:hAnsi="Arial" w:cs="Arial"/>
          <w:bCs/>
        </w:rPr>
        <w:t xml:space="preserve"> to </w:t>
      </w:r>
      <w:r w:rsidR="00835A47">
        <w:rPr>
          <w:rFonts w:ascii="Arial" w:hAnsi="Arial" w:cs="Arial"/>
          <w:bCs/>
        </w:rPr>
        <w:t>five (</w:t>
      </w:r>
      <w:r>
        <w:rPr>
          <w:rFonts w:ascii="Arial" w:hAnsi="Arial" w:cs="Arial"/>
          <w:bCs/>
        </w:rPr>
        <w:t>5</w:t>
      </w:r>
      <w:r w:rsidR="00835A47">
        <w:rPr>
          <w:rFonts w:ascii="Arial" w:hAnsi="Arial" w:cs="Arial"/>
          <w:bCs/>
        </w:rPr>
        <w:t>)</w:t>
      </w:r>
      <w:r>
        <w:rPr>
          <w:rFonts w:ascii="Arial" w:hAnsi="Arial" w:cs="Arial"/>
          <w:bCs/>
        </w:rPr>
        <w:t xml:space="preserve"> of Exhibit A for descriptions of each item.  Please refer to pages 5 – 14 of Exhibit A for detailed specifications of all curriculum materials.</w:t>
      </w:r>
    </w:p>
    <w:p w14:paraId="3FF47615" w14:textId="77777777" w:rsidR="003E3579" w:rsidRDefault="003E3579">
      <w:pPr>
        <w:rPr>
          <w:rFonts w:ascii="Arial" w:hAnsi="Arial" w:cs="Arial"/>
        </w:rPr>
      </w:pPr>
    </w:p>
    <w:tbl>
      <w:tblPr>
        <w:tblStyle w:val="TableGrid"/>
        <w:tblW w:w="9355" w:type="dxa"/>
        <w:tblLayout w:type="fixed"/>
        <w:tblLook w:val="04A0" w:firstRow="1" w:lastRow="0" w:firstColumn="1" w:lastColumn="0" w:noHBand="0" w:noVBand="1"/>
      </w:tblPr>
      <w:tblGrid>
        <w:gridCol w:w="648"/>
        <w:gridCol w:w="3307"/>
        <w:gridCol w:w="1440"/>
        <w:gridCol w:w="1260"/>
        <w:gridCol w:w="1260"/>
        <w:gridCol w:w="1440"/>
      </w:tblGrid>
      <w:tr w:rsidR="003674CD" w:rsidRPr="00134203" w14:paraId="2033516C" w14:textId="77777777" w:rsidTr="007D4EDE">
        <w:tc>
          <w:tcPr>
            <w:tcW w:w="648" w:type="dxa"/>
            <w:shd w:val="clear" w:color="auto" w:fill="D9D9D9" w:themeFill="background1" w:themeFillShade="D9"/>
          </w:tcPr>
          <w:p w14:paraId="0D907906" w14:textId="77777777" w:rsidR="003674CD" w:rsidRPr="00134203" w:rsidRDefault="003674CD" w:rsidP="007D4EDE">
            <w:pPr>
              <w:jc w:val="center"/>
              <w:rPr>
                <w:rFonts w:ascii="Arial" w:hAnsi="Arial" w:cs="Arial"/>
                <w:szCs w:val="22"/>
              </w:rPr>
            </w:pPr>
            <w:r w:rsidRPr="00134203">
              <w:rPr>
                <w:rFonts w:ascii="Arial" w:hAnsi="Arial" w:cs="Arial"/>
                <w:szCs w:val="22"/>
              </w:rPr>
              <w:t>Item</w:t>
            </w:r>
          </w:p>
        </w:tc>
        <w:tc>
          <w:tcPr>
            <w:tcW w:w="3307" w:type="dxa"/>
            <w:shd w:val="clear" w:color="auto" w:fill="D9D9D9" w:themeFill="background1" w:themeFillShade="D9"/>
          </w:tcPr>
          <w:p w14:paraId="7A7F807E" w14:textId="77777777" w:rsidR="003674CD" w:rsidRPr="00134203" w:rsidRDefault="003674CD" w:rsidP="007D4EDE">
            <w:pPr>
              <w:jc w:val="left"/>
              <w:rPr>
                <w:rFonts w:ascii="Arial" w:hAnsi="Arial" w:cs="Arial"/>
                <w:szCs w:val="22"/>
              </w:rPr>
            </w:pPr>
            <w:r w:rsidRPr="00134203">
              <w:rPr>
                <w:rFonts w:ascii="Arial" w:hAnsi="Arial" w:cs="Arial"/>
                <w:szCs w:val="22"/>
              </w:rPr>
              <w:t>Description</w:t>
            </w:r>
          </w:p>
        </w:tc>
        <w:tc>
          <w:tcPr>
            <w:tcW w:w="1440" w:type="dxa"/>
            <w:shd w:val="clear" w:color="auto" w:fill="D9D9D9" w:themeFill="background1" w:themeFillShade="D9"/>
          </w:tcPr>
          <w:p w14:paraId="08714D26" w14:textId="77777777" w:rsidR="003674CD" w:rsidRPr="00134203" w:rsidRDefault="003674CD" w:rsidP="007D4EDE">
            <w:pPr>
              <w:jc w:val="left"/>
              <w:rPr>
                <w:rFonts w:ascii="Arial" w:hAnsi="Arial" w:cs="Arial"/>
                <w:szCs w:val="22"/>
              </w:rPr>
            </w:pPr>
          </w:p>
        </w:tc>
        <w:tc>
          <w:tcPr>
            <w:tcW w:w="1260" w:type="dxa"/>
            <w:shd w:val="clear" w:color="auto" w:fill="D9D9D9" w:themeFill="background1" w:themeFillShade="D9"/>
          </w:tcPr>
          <w:p w14:paraId="7DA96984" w14:textId="77777777" w:rsidR="003674CD" w:rsidRPr="00134203" w:rsidRDefault="003674CD" w:rsidP="007D4EDE">
            <w:pPr>
              <w:jc w:val="left"/>
              <w:rPr>
                <w:rFonts w:ascii="Arial" w:hAnsi="Arial" w:cs="Arial"/>
                <w:szCs w:val="22"/>
              </w:rPr>
            </w:pPr>
          </w:p>
        </w:tc>
        <w:tc>
          <w:tcPr>
            <w:tcW w:w="1260" w:type="dxa"/>
            <w:shd w:val="clear" w:color="auto" w:fill="D9D9D9" w:themeFill="background1" w:themeFillShade="D9"/>
          </w:tcPr>
          <w:p w14:paraId="6741EE6D" w14:textId="77777777" w:rsidR="003674CD" w:rsidRPr="00134203" w:rsidRDefault="003674CD" w:rsidP="007D4EDE">
            <w:pPr>
              <w:jc w:val="left"/>
              <w:rPr>
                <w:rFonts w:ascii="Arial" w:hAnsi="Arial" w:cs="Arial"/>
                <w:szCs w:val="22"/>
              </w:rPr>
            </w:pPr>
            <w:r>
              <w:rPr>
                <w:rFonts w:ascii="Arial" w:hAnsi="Arial" w:cs="Arial"/>
                <w:szCs w:val="22"/>
              </w:rPr>
              <w:t>Unit Price for 650 Units</w:t>
            </w:r>
          </w:p>
        </w:tc>
        <w:tc>
          <w:tcPr>
            <w:tcW w:w="1440" w:type="dxa"/>
            <w:shd w:val="clear" w:color="auto" w:fill="D9D9D9" w:themeFill="background1" w:themeFillShade="D9"/>
          </w:tcPr>
          <w:p w14:paraId="6764C701" w14:textId="77777777" w:rsidR="003674CD" w:rsidRPr="00134203" w:rsidRDefault="003674CD" w:rsidP="007D4EDE">
            <w:pPr>
              <w:jc w:val="left"/>
              <w:rPr>
                <w:rFonts w:ascii="Arial" w:hAnsi="Arial" w:cs="Arial"/>
                <w:szCs w:val="22"/>
              </w:rPr>
            </w:pPr>
            <w:r w:rsidRPr="00134203">
              <w:rPr>
                <w:rFonts w:ascii="Arial" w:hAnsi="Arial" w:cs="Arial"/>
                <w:szCs w:val="22"/>
              </w:rPr>
              <w:t>Estimated Shipping Price per Unit</w:t>
            </w:r>
          </w:p>
        </w:tc>
      </w:tr>
      <w:tr w:rsidR="003674CD" w:rsidRPr="00134203" w14:paraId="166F754B" w14:textId="77777777" w:rsidTr="007D4EDE">
        <w:trPr>
          <w:trHeight w:val="422"/>
        </w:trPr>
        <w:tc>
          <w:tcPr>
            <w:tcW w:w="648" w:type="dxa"/>
          </w:tcPr>
          <w:p w14:paraId="6BC770D3" w14:textId="77777777" w:rsidR="003674CD" w:rsidRPr="00134203" w:rsidRDefault="003674CD" w:rsidP="007D4EDE">
            <w:pPr>
              <w:rPr>
                <w:rFonts w:ascii="Arial" w:hAnsi="Arial" w:cs="Arial"/>
                <w:szCs w:val="22"/>
              </w:rPr>
            </w:pPr>
            <w:r w:rsidRPr="00134203">
              <w:rPr>
                <w:rFonts w:ascii="Arial" w:hAnsi="Arial" w:cs="Arial"/>
                <w:szCs w:val="22"/>
              </w:rPr>
              <w:t>1</w:t>
            </w:r>
          </w:p>
        </w:tc>
        <w:tc>
          <w:tcPr>
            <w:tcW w:w="3307" w:type="dxa"/>
          </w:tcPr>
          <w:p w14:paraId="5D4051A0" w14:textId="77777777" w:rsidR="003674CD" w:rsidRPr="00134203" w:rsidRDefault="003674CD" w:rsidP="007D4EDE">
            <w:pPr>
              <w:jc w:val="left"/>
              <w:rPr>
                <w:rFonts w:ascii="Arial" w:hAnsi="Arial" w:cs="Arial"/>
                <w:szCs w:val="22"/>
              </w:rPr>
            </w:pPr>
            <w:r w:rsidRPr="00134203">
              <w:rPr>
                <w:rFonts w:ascii="Arial" w:hAnsi="Arial" w:cs="Arial"/>
                <w:szCs w:val="22"/>
              </w:rPr>
              <w:t>TSR Shipment 1: English first half of year materials</w:t>
            </w:r>
          </w:p>
        </w:tc>
        <w:tc>
          <w:tcPr>
            <w:tcW w:w="1440" w:type="dxa"/>
          </w:tcPr>
          <w:p w14:paraId="07885473" w14:textId="77777777" w:rsidR="003674CD" w:rsidRPr="00134203" w:rsidRDefault="003674CD" w:rsidP="007D4EDE">
            <w:pPr>
              <w:rPr>
                <w:rFonts w:ascii="Arial" w:hAnsi="Arial" w:cs="Arial"/>
                <w:szCs w:val="22"/>
              </w:rPr>
            </w:pPr>
            <w:r>
              <w:rPr>
                <w:rFonts w:ascii="Arial" w:hAnsi="Arial" w:cs="Arial"/>
                <w:szCs w:val="22"/>
              </w:rPr>
              <w:t>NA</w:t>
            </w:r>
          </w:p>
        </w:tc>
        <w:tc>
          <w:tcPr>
            <w:tcW w:w="1260" w:type="dxa"/>
          </w:tcPr>
          <w:p w14:paraId="141C73C8" w14:textId="77777777" w:rsidR="003674CD" w:rsidRPr="00134203" w:rsidRDefault="003674CD" w:rsidP="007D4EDE">
            <w:pPr>
              <w:rPr>
                <w:rFonts w:ascii="Arial" w:hAnsi="Arial" w:cs="Arial"/>
                <w:szCs w:val="22"/>
              </w:rPr>
            </w:pPr>
            <w:r>
              <w:rPr>
                <w:rFonts w:ascii="Arial" w:hAnsi="Arial" w:cs="Arial"/>
                <w:szCs w:val="22"/>
              </w:rPr>
              <w:t>NA</w:t>
            </w:r>
          </w:p>
        </w:tc>
        <w:tc>
          <w:tcPr>
            <w:tcW w:w="1260" w:type="dxa"/>
          </w:tcPr>
          <w:p w14:paraId="22927562"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tcPr>
          <w:p w14:paraId="67ADED24"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15B4B28B" w14:textId="77777777" w:rsidTr="007D4EDE">
        <w:trPr>
          <w:trHeight w:val="440"/>
        </w:trPr>
        <w:tc>
          <w:tcPr>
            <w:tcW w:w="648" w:type="dxa"/>
          </w:tcPr>
          <w:p w14:paraId="4CF37159" w14:textId="77777777" w:rsidR="003674CD" w:rsidRPr="00134203" w:rsidRDefault="003674CD" w:rsidP="007D4EDE">
            <w:pPr>
              <w:rPr>
                <w:rFonts w:ascii="Arial" w:hAnsi="Arial" w:cs="Arial"/>
                <w:szCs w:val="22"/>
              </w:rPr>
            </w:pPr>
            <w:r>
              <w:rPr>
                <w:rFonts w:ascii="Arial" w:hAnsi="Arial" w:cs="Arial"/>
                <w:szCs w:val="22"/>
              </w:rPr>
              <w:t>2</w:t>
            </w:r>
          </w:p>
        </w:tc>
        <w:tc>
          <w:tcPr>
            <w:tcW w:w="3307" w:type="dxa"/>
          </w:tcPr>
          <w:p w14:paraId="32503887" w14:textId="77777777" w:rsidR="003674CD" w:rsidRPr="00134203" w:rsidRDefault="003674CD" w:rsidP="007D4EDE">
            <w:pPr>
              <w:jc w:val="left"/>
              <w:rPr>
                <w:rFonts w:ascii="Arial" w:hAnsi="Arial" w:cs="Arial"/>
                <w:szCs w:val="22"/>
              </w:rPr>
            </w:pPr>
            <w:r w:rsidRPr="00134203">
              <w:rPr>
                <w:rFonts w:ascii="Arial" w:hAnsi="Arial" w:cs="Arial"/>
                <w:szCs w:val="22"/>
              </w:rPr>
              <w:t>TSR Shipment 3: English second half of year</w:t>
            </w:r>
          </w:p>
        </w:tc>
        <w:tc>
          <w:tcPr>
            <w:tcW w:w="1440" w:type="dxa"/>
          </w:tcPr>
          <w:p w14:paraId="4A955AAD" w14:textId="77777777" w:rsidR="003674CD" w:rsidRPr="00134203" w:rsidRDefault="003674CD" w:rsidP="007D4EDE">
            <w:pPr>
              <w:rPr>
                <w:rFonts w:ascii="Arial" w:hAnsi="Arial" w:cs="Arial"/>
                <w:szCs w:val="22"/>
              </w:rPr>
            </w:pPr>
            <w:r>
              <w:rPr>
                <w:rFonts w:ascii="Arial" w:hAnsi="Arial" w:cs="Arial"/>
                <w:szCs w:val="22"/>
              </w:rPr>
              <w:t>NA</w:t>
            </w:r>
          </w:p>
        </w:tc>
        <w:tc>
          <w:tcPr>
            <w:tcW w:w="1260" w:type="dxa"/>
          </w:tcPr>
          <w:p w14:paraId="5EC46B33" w14:textId="77777777" w:rsidR="003674CD" w:rsidRPr="00134203" w:rsidRDefault="003674CD" w:rsidP="007D4EDE">
            <w:pPr>
              <w:rPr>
                <w:rFonts w:ascii="Arial" w:hAnsi="Arial" w:cs="Arial"/>
                <w:szCs w:val="22"/>
              </w:rPr>
            </w:pPr>
            <w:r>
              <w:rPr>
                <w:rFonts w:ascii="Arial" w:hAnsi="Arial" w:cs="Arial"/>
                <w:szCs w:val="22"/>
              </w:rPr>
              <w:t>NA</w:t>
            </w:r>
          </w:p>
        </w:tc>
        <w:tc>
          <w:tcPr>
            <w:tcW w:w="1260" w:type="dxa"/>
          </w:tcPr>
          <w:p w14:paraId="305160E4"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tcPr>
          <w:p w14:paraId="3CFECABE"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222D5D00" w14:textId="77777777" w:rsidTr="007D4EDE">
        <w:trPr>
          <w:trHeight w:val="440"/>
        </w:trPr>
        <w:tc>
          <w:tcPr>
            <w:tcW w:w="648" w:type="dxa"/>
            <w:shd w:val="clear" w:color="auto" w:fill="D9D9D9" w:themeFill="background1" w:themeFillShade="D9"/>
          </w:tcPr>
          <w:p w14:paraId="503237F7" w14:textId="77777777" w:rsidR="003674CD" w:rsidRPr="00134203" w:rsidRDefault="003674CD" w:rsidP="003674CD">
            <w:pPr>
              <w:jc w:val="left"/>
              <w:rPr>
                <w:rFonts w:ascii="Arial" w:hAnsi="Arial" w:cs="Arial"/>
                <w:szCs w:val="22"/>
              </w:rPr>
            </w:pPr>
            <w:r w:rsidRPr="00134203">
              <w:rPr>
                <w:rFonts w:ascii="Arial" w:hAnsi="Arial" w:cs="Arial"/>
                <w:szCs w:val="22"/>
              </w:rPr>
              <w:t>Item</w:t>
            </w:r>
          </w:p>
        </w:tc>
        <w:tc>
          <w:tcPr>
            <w:tcW w:w="3307" w:type="dxa"/>
            <w:shd w:val="clear" w:color="auto" w:fill="D9D9D9" w:themeFill="background1" w:themeFillShade="D9"/>
          </w:tcPr>
          <w:p w14:paraId="3199E4C9" w14:textId="77777777" w:rsidR="003674CD" w:rsidRPr="00134203" w:rsidRDefault="003674CD" w:rsidP="003674CD">
            <w:pPr>
              <w:jc w:val="left"/>
              <w:rPr>
                <w:rFonts w:ascii="Arial" w:hAnsi="Arial" w:cs="Arial"/>
                <w:szCs w:val="22"/>
              </w:rPr>
            </w:pPr>
            <w:r w:rsidRPr="00134203">
              <w:rPr>
                <w:rFonts w:ascii="Arial" w:hAnsi="Arial" w:cs="Arial"/>
                <w:szCs w:val="22"/>
              </w:rPr>
              <w:t>Description</w:t>
            </w:r>
          </w:p>
        </w:tc>
        <w:tc>
          <w:tcPr>
            <w:tcW w:w="1440" w:type="dxa"/>
            <w:shd w:val="clear" w:color="auto" w:fill="D9D9D9" w:themeFill="background1" w:themeFillShade="D9"/>
          </w:tcPr>
          <w:p w14:paraId="77EAB5A1" w14:textId="77777777" w:rsidR="003674CD" w:rsidRPr="00134203" w:rsidRDefault="003674CD" w:rsidP="003674CD">
            <w:pPr>
              <w:jc w:val="left"/>
              <w:rPr>
                <w:rFonts w:ascii="Arial" w:hAnsi="Arial" w:cs="Arial"/>
                <w:szCs w:val="22"/>
              </w:rPr>
            </w:pPr>
            <w:r>
              <w:rPr>
                <w:rFonts w:ascii="Arial" w:hAnsi="Arial" w:cs="Arial"/>
                <w:szCs w:val="22"/>
              </w:rPr>
              <w:t>Unit Price for 1 – 50 Units</w:t>
            </w:r>
          </w:p>
        </w:tc>
        <w:tc>
          <w:tcPr>
            <w:tcW w:w="1260" w:type="dxa"/>
            <w:shd w:val="clear" w:color="auto" w:fill="D9D9D9" w:themeFill="background1" w:themeFillShade="D9"/>
          </w:tcPr>
          <w:p w14:paraId="0246CDB0" w14:textId="77777777" w:rsidR="003674CD" w:rsidRPr="00134203" w:rsidRDefault="003674CD" w:rsidP="003674CD">
            <w:pPr>
              <w:jc w:val="left"/>
              <w:rPr>
                <w:rFonts w:ascii="Arial" w:hAnsi="Arial" w:cs="Arial"/>
                <w:szCs w:val="22"/>
              </w:rPr>
            </w:pPr>
            <w:r>
              <w:rPr>
                <w:rFonts w:ascii="Arial" w:hAnsi="Arial" w:cs="Arial"/>
                <w:szCs w:val="22"/>
              </w:rPr>
              <w:t>Unit Price for 51 – 100 Units</w:t>
            </w:r>
          </w:p>
        </w:tc>
        <w:tc>
          <w:tcPr>
            <w:tcW w:w="1260" w:type="dxa"/>
            <w:shd w:val="clear" w:color="auto" w:fill="D9D9D9" w:themeFill="background1" w:themeFillShade="D9"/>
          </w:tcPr>
          <w:p w14:paraId="714D9780" w14:textId="6EB0CF77" w:rsidR="003674CD" w:rsidRPr="00134203" w:rsidRDefault="003674CD" w:rsidP="003674CD">
            <w:pPr>
              <w:jc w:val="left"/>
              <w:rPr>
                <w:rFonts w:ascii="Arial" w:hAnsi="Arial" w:cs="Arial"/>
                <w:szCs w:val="22"/>
              </w:rPr>
            </w:pPr>
            <w:r>
              <w:rPr>
                <w:rFonts w:ascii="Arial" w:hAnsi="Arial" w:cs="Arial"/>
                <w:szCs w:val="22"/>
              </w:rPr>
              <w:t>Unit Price for 101 or More Units</w:t>
            </w:r>
          </w:p>
        </w:tc>
        <w:tc>
          <w:tcPr>
            <w:tcW w:w="1440" w:type="dxa"/>
            <w:shd w:val="clear" w:color="auto" w:fill="D9D9D9" w:themeFill="background1" w:themeFillShade="D9"/>
          </w:tcPr>
          <w:p w14:paraId="48B9FD0B" w14:textId="77777777" w:rsidR="003674CD" w:rsidRPr="00134203" w:rsidRDefault="003674CD" w:rsidP="003674CD">
            <w:pPr>
              <w:jc w:val="left"/>
              <w:rPr>
                <w:rFonts w:ascii="Arial" w:hAnsi="Arial" w:cs="Arial"/>
                <w:szCs w:val="22"/>
              </w:rPr>
            </w:pPr>
            <w:r w:rsidRPr="00134203">
              <w:rPr>
                <w:rFonts w:ascii="Arial" w:hAnsi="Arial" w:cs="Arial"/>
                <w:szCs w:val="22"/>
              </w:rPr>
              <w:t>Estimated Shipping Price per Unit</w:t>
            </w:r>
          </w:p>
        </w:tc>
      </w:tr>
      <w:tr w:rsidR="003674CD" w:rsidRPr="00134203" w14:paraId="0857171D" w14:textId="77777777" w:rsidTr="007D4EDE">
        <w:trPr>
          <w:trHeight w:val="440"/>
        </w:trPr>
        <w:tc>
          <w:tcPr>
            <w:tcW w:w="648" w:type="dxa"/>
          </w:tcPr>
          <w:p w14:paraId="41557FD9" w14:textId="77777777" w:rsidR="003674CD" w:rsidRPr="00134203" w:rsidRDefault="003674CD" w:rsidP="007D4EDE">
            <w:pPr>
              <w:rPr>
                <w:rFonts w:ascii="Arial" w:hAnsi="Arial" w:cs="Arial"/>
                <w:szCs w:val="22"/>
              </w:rPr>
            </w:pPr>
            <w:r w:rsidRPr="00134203">
              <w:rPr>
                <w:rFonts w:ascii="Arial" w:hAnsi="Arial" w:cs="Arial"/>
                <w:szCs w:val="22"/>
              </w:rPr>
              <w:t>3</w:t>
            </w:r>
          </w:p>
        </w:tc>
        <w:tc>
          <w:tcPr>
            <w:tcW w:w="3307" w:type="dxa"/>
          </w:tcPr>
          <w:p w14:paraId="0816802D" w14:textId="77777777" w:rsidR="003674CD" w:rsidRPr="00134203" w:rsidRDefault="003674CD" w:rsidP="007D4EDE">
            <w:pPr>
              <w:jc w:val="left"/>
              <w:rPr>
                <w:rFonts w:ascii="Arial" w:hAnsi="Arial" w:cs="Arial"/>
                <w:szCs w:val="22"/>
              </w:rPr>
            </w:pPr>
            <w:r w:rsidRPr="00134203">
              <w:rPr>
                <w:rFonts w:ascii="Arial" w:hAnsi="Arial" w:cs="Arial"/>
                <w:szCs w:val="22"/>
              </w:rPr>
              <w:t>TSR Shipment 2: Spanish for entire year</w:t>
            </w:r>
          </w:p>
        </w:tc>
        <w:tc>
          <w:tcPr>
            <w:tcW w:w="1440" w:type="dxa"/>
          </w:tcPr>
          <w:p w14:paraId="623FF7BE"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B10131B"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2B9DFE8"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6FCF8CBD"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4B19E87F" w14:textId="77777777" w:rsidTr="007D4EDE">
        <w:trPr>
          <w:trHeight w:val="440"/>
        </w:trPr>
        <w:tc>
          <w:tcPr>
            <w:tcW w:w="648" w:type="dxa"/>
          </w:tcPr>
          <w:p w14:paraId="101E6F1B" w14:textId="77777777" w:rsidR="003674CD" w:rsidRPr="00134203" w:rsidRDefault="003674CD" w:rsidP="007D4EDE">
            <w:pPr>
              <w:rPr>
                <w:rFonts w:ascii="Arial" w:hAnsi="Arial" w:cs="Arial"/>
                <w:szCs w:val="22"/>
              </w:rPr>
            </w:pPr>
            <w:r>
              <w:rPr>
                <w:rFonts w:ascii="Arial" w:hAnsi="Arial" w:cs="Arial"/>
                <w:szCs w:val="22"/>
              </w:rPr>
              <w:t>4</w:t>
            </w:r>
          </w:p>
        </w:tc>
        <w:tc>
          <w:tcPr>
            <w:tcW w:w="3307" w:type="dxa"/>
          </w:tcPr>
          <w:p w14:paraId="7A9921CB" w14:textId="77777777" w:rsidR="003674CD" w:rsidRPr="00134203" w:rsidRDefault="003674CD" w:rsidP="007D4EDE">
            <w:pPr>
              <w:jc w:val="left"/>
              <w:rPr>
                <w:rFonts w:ascii="Arial" w:hAnsi="Arial" w:cs="Arial"/>
                <w:szCs w:val="22"/>
              </w:rPr>
            </w:pPr>
            <w:r w:rsidRPr="00134203">
              <w:rPr>
                <w:rFonts w:ascii="Arial" w:hAnsi="Arial" w:cs="Arial"/>
                <w:szCs w:val="22"/>
              </w:rPr>
              <w:t>SG 1: Entire English Curriculum</w:t>
            </w:r>
          </w:p>
        </w:tc>
        <w:tc>
          <w:tcPr>
            <w:tcW w:w="1440" w:type="dxa"/>
          </w:tcPr>
          <w:p w14:paraId="5FB2516B"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56EA6CA2"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7A5658DE"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5D9C2A91"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40F95F85" w14:textId="77777777" w:rsidTr="007D4EDE">
        <w:trPr>
          <w:trHeight w:val="440"/>
        </w:trPr>
        <w:tc>
          <w:tcPr>
            <w:tcW w:w="648" w:type="dxa"/>
          </w:tcPr>
          <w:p w14:paraId="3BF93896" w14:textId="77777777" w:rsidR="003674CD" w:rsidRPr="00134203" w:rsidRDefault="003674CD" w:rsidP="007D4EDE">
            <w:pPr>
              <w:rPr>
                <w:rFonts w:ascii="Arial" w:hAnsi="Arial" w:cs="Arial"/>
                <w:szCs w:val="22"/>
              </w:rPr>
            </w:pPr>
            <w:r>
              <w:rPr>
                <w:rFonts w:ascii="Arial" w:hAnsi="Arial" w:cs="Arial"/>
                <w:szCs w:val="22"/>
              </w:rPr>
              <w:t>5</w:t>
            </w:r>
          </w:p>
        </w:tc>
        <w:tc>
          <w:tcPr>
            <w:tcW w:w="3307" w:type="dxa"/>
          </w:tcPr>
          <w:p w14:paraId="62FCB446" w14:textId="77777777" w:rsidR="003674CD" w:rsidRPr="00134203" w:rsidRDefault="003674CD" w:rsidP="007D4EDE">
            <w:pPr>
              <w:jc w:val="left"/>
              <w:rPr>
                <w:rFonts w:ascii="Arial" w:hAnsi="Arial" w:cs="Arial"/>
                <w:szCs w:val="22"/>
              </w:rPr>
            </w:pPr>
            <w:r w:rsidRPr="00134203">
              <w:rPr>
                <w:rFonts w:ascii="Arial" w:hAnsi="Arial" w:cs="Arial"/>
                <w:szCs w:val="22"/>
              </w:rPr>
              <w:t xml:space="preserve">SG 2: Entire Spanish Curriculum </w:t>
            </w:r>
          </w:p>
        </w:tc>
        <w:tc>
          <w:tcPr>
            <w:tcW w:w="1440" w:type="dxa"/>
          </w:tcPr>
          <w:p w14:paraId="139CBCD8"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7F057505"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F6736C2"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05AC605C"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2E346A95" w14:textId="77777777" w:rsidTr="007D4EDE">
        <w:trPr>
          <w:trHeight w:val="440"/>
        </w:trPr>
        <w:tc>
          <w:tcPr>
            <w:tcW w:w="648" w:type="dxa"/>
          </w:tcPr>
          <w:p w14:paraId="39D250B3" w14:textId="77777777" w:rsidR="003674CD" w:rsidRPr="00134203" w:rsidRDefault="003674CD" w:rsidP="007D4EDE">
            <w:pPr>
              <w:rPr>
                <w:rFonts w:ascii="Arial" w:hAnsi="Arial" w:cs="Arial"/>
                <w:szCs w:val="22"/>
              </w:rPr>
            </w:pPr>
            <w:r>
              <w:rPr>
                <w:rFonts w:ascii="Arial" w:hAnsi="Arial" w:cs="Arial"/>
                <w:szCs w:val="22"/>
              </w:rPr>
              <w:t>6</w:t>
            </w:r>
          </w:p>
        </w:tc>
        <w:tc>
          <w:tcPr>
            <w:tcW w:w="3307" w:type="dxa"/>
          </w:tcPr>
          <w:p w14:paraId="546EC5A2" w14:textId="77777777" w:rsidR="003674CD" w:rsidRPr="00134203" w:rsidRDefault="003674CD" w:rsidP="007D4EDE">
            <w:pPr>
              <w:jc w:val="left"/>
              <w:rPr>
                <w:rFonts w:ascii="Arial" w:hAnsi="Arial" w:cs="Arial"/>
                <w:szCs w:val="22"/>
              </w:rPr>
            </w:pPr>
            <w:r w:rsidRPr="00134203">
              <w:rPr>
                <w:rFonts w:ascii="Arial" w:hAnsi="Arial" w:cs="Arial"/>
                <w:szCs w:val="22"/>
              </w:rPr>
              <w:t>SG 3: English Teacher’s Manual</w:t>
            </w:r>
          </w:p>
        </w:tc>
        <w:tc>
          <w:tcPr>
            <w:tcW w:w="1440" w:type="dxa"/>
          </w:tcPr>
          <w:p w14:paraId="38A0B331"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8072264"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14BF03AA"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7EFC401C"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603FAF6E" w14:textId="77777777" w:rsidTr="007D4EDE">
        <w:trPr>
          <w:trHeight w:val="440"/>
        </w:trPr>
        <w:tc>
          <w:tcPr>
            <w:tcW w:w="648" w:type="dxa"/>
          </w:tcPr>
          <w:p w14:paraId="2BE9AC13" w14:textId="77777777" w:rsidR="003674CD" w:rsidRPr="00134203" w:rsidRDefault="003674CD" w:rsidP="007D4EDE">
            <w:pPr>
              <w:rPr>
                <w:rFonts w:ascii="Arial" w:hAnsi="Arial" w:cs="Arial"/>
                <w:szCs w:val="22"/>
              </w:rPr>
            </w:pPr>
            <w:r>
              <w:rPr>
                <w:rFonts w:ascii="Arial" w:hAnsi="Arial" w:cs="Arial"/>
                <w:szCs w:val="22"/>
              </w:rPr>
              <w:lastRenderedPageBreak/>
              <w:t>7</w:t>
            </w:r>
          </w:p>
        </w:tc>
        <w:tc>
          <w:tcPr>
            <w:tcW w:w="3307" w:type="dxa"/>
          </w:tcPr>
          <w:p w14:paraId="3E7B157E" w14:textId="77777777" w:rsidR="003674CD" w:rsidRPr="00134203" w:rsidRDefault="003674CD" w:rsidP="007D4EDE">
            <w:pPr>
              <w:jc w:val="left"/>
              <w:rPr>
                <w:rFonts w:ascii="Arial" w:hAnsi="Arial" w:cs="Arial"/>
                <w:szCs w:val="22"/>
              </w:rPr>
            </w:pPr>
            <w:r>
              <w:rPr>
                <w:rFonts w:ascii="Arial" w:hAnsi="Arial" w:cs="Arial"/>
                <w:szCs w:val="22"/>
              </w:rPr>
              <w:t>SG 4: Spanish Teacher’s Manual</w:t>
            </w:r>
          </w:p>
        </w:tc>
        <w:tc>
          <w:tcPr>
            <w:tcW w:w="1440" w:type="dxa"/>
          </w:tcPr>
          <w:p w14:paraId="12F44C48"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11F20E6"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623E00FA"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7FB86676"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76BF69B2" w14:textId="77777777" w:rsidTr="007D4EDE">
        <w:trPr>
          <w:trHeight w:val="440"/>
        </w:trPr>
        <w:tc>
          <w:tcPr>
            <w:tcW w:w="648" w:type="dxa"/>
          </w:tcPr>
          <w:p w14:paraId="063A04D4" w14:textId="77777777" w:rsidR="003674CD" w:rsidRPr="00134203" w:rsidRDefault="003674CD" w:rsidP="007D4EDE">
            <w:pPr>
              <w:rPr>
                <w:rFonts w:ascii="Arial" w:hAnsi="Arial" w:cs="Arial"/>
                <w:szCs w:val="22"/>
              </w:rPr>
            </w:pPr>
            <w:r>
              <w:rPr>
                <w:rFonts w:ascii="Arial" w:hAnsi="Arial" w:cs="Arial"/>
                <w:szCs w:val="22"/>
              </w:rPr>
              <w:t>8</w:t>
            </w:r>
          </w:p>
        </w:tc>
        <w:tc>
          <w:tcPr>
            <w:tcW w:w="3307" w:type="dxa"/>
          </w:tcPr>
          <w:p w14:paraId="7AD7E1C6" w14:textId="77777777" w:rsidR="003674CD" w:rsidRPr="00134203" w:rsidRDefault="003674CD" w:rsidP="007D4EDE">
            <w:pPr>
              <w:jc w:val="left"/>
              <w:rPr>
                <w:rFonts w:ascii="Arial" w:hAnsi="Arial" w:cs="Arial"/>
                <w:szCs w:val="22"/>
              </w:rPr>
            </w:pPr>
            <w:r w:rsidRPr="00134203">
              <w:rPr>
                <w:rFonts w:ascii="Arial" w:hAnsi="Arial" w:cs="Arial"/>
                <w:szCs w:val="22"/>
              </w:rPr>
              <w:t>SG 5: En</w:t>
            </w:r>
            <w:r>
              <w:rPr>
                <w:rFonts w:ascii="Arial" w:hAnsi="Arial" w:cs="Arial"/>
                <w:szCs w:val="22"/>
              </w:rPr>
              <w:t>glish Scope &amp; Sequence Guides</w:t>
            </w:r>
          </w:p>
        </w:tc>
        <w:tc>
          <w:tcPr>
            <w:tcW w:w="1440" w:type="dxa"/>
          </w:tcPr>
          <w:p w14:paraId="46FD61F0"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1A31B85"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69635CEF"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23F12FB1"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10759F0D" w14:textId="77777777" w:rsidTr="007D4EDE">
        <w:trPr>
          <w:trHeight w:val="440"/>
        </w:trPr>
        <w:tc>
          <w:tcPr>
            <w:tcW w:w="648" w:type="dxa"/>
          </w:tcPr>
          <w:p w14:paraId="2846CE0C" w14:textId="77777777" w:rsidR="003674CD" w:rsidRPr="00134203" w:rsidRDefault="003674CD" w:rsidP="007D4EDE">
            <w:pPr>
              <w:rPr>
                <w:rFonts w:ascii="Arial" w:hAnsi="Arial" w:cs="Arial"/>
                <w:szCs w:val="22"/>
              </w:rPr>
            </w:pPr>
            <w:r>
              <w:rPr>
                <w:rFonts w:ascii="Arial" w:hAnsi="Arial" w:cs="Arial"/>
                <w:szCs w:val="22"/>
              </w:rPr>
              <w:t>9</w:t>
            </w:r>
          </w:p>
        </w:tc>
        <w:tc>
          <w:tcPr>
            <w:tcW w:w="3307" w:type="dxa"/>
          </w:tcPr>
          <w:p w14:paraId="3F5B69EB" w14:textId="77777777" w:rsidR="003674CD" w:rsidRPr="00134203" w:rsidRDefault="003674CD" w:rsidP="007D4EDE">
            <w:pPr>
              <w:jc w:val="left"/>
              <w:rPr>
                <w:rFonts w:ascii="Arial" w:hAnsi="Arial" w:cs="Arial"/>
                <w:szCs w:val="22"/>
              </w:rPr>
            </w:pPr>
            <w:r w:rsidRPr="00134203">
              <w:rPr>
                <w:rFonts w:ascii="Arial" w:hAnsi="Arial" w:cs="Arial"/>
                <w:szCs w:val="22"/>
              </w:rPr>
              <w:t xml:space="preserve">SG 6: </w:t>
            </w:r>
            <w:r>
              <w:rPr>
                <w:rFonts w:ascii="Arial" w:hAnsi="Arial" w:cs="Arial"/>
                <w:szCs w:val="22"/>
              </w:rPr>
              <w:t>Spanish Scope &amp; Sequence Guides</w:t>
            </w:r>
          </w:p>
        </w:tc>
        <w:tc>
          <w:tcPr>
            <w:tcW w:w="1440" w:type="dxa"/>
          </w:tcPr>
          <w:p w14:paraId="30FB21C2"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2D4ACA99"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294B0F1F"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3F8FF34D"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51E8D1C2" w14:textId="77777777" w:rsidTr="007D4EDE">
        <w:trPr>
          <w:trHeight w:val="440"/>
        </w:trPr>
        <w:tc>
          <w:tcPr>
            <w:tcW w:w="648" w:type="dxa"/>
          </w:tcPr>
          <w:p w14:paraId="0B63738B" w14:textId="77777777" w:rsidR="003674CD" w:rsidRPr="00134203" w:rsidRDefault="003674CD" w:rsidP="007D4EDE">
            <w:pPr>
              <w:rPr>
                <w:rFonts w:ascii="Arial" w:hAnsi="Arial" w:cs="Arial"/>
                <w:szCs w:val="22"/>
              </w:rPr>
            </w:pPr>
            <w:r w:rsidRPr="00134203">
              <w:rPr>
                <w:rFonts w:ascii="Arial" w:hAnsi="Arial" w:cs="Arial"/>
                <w:szCs w:val="22"/>
              </w:rPr>
              <w:t>1</w:t>
            </w:r>
            <w:r>
              <w:rPr>
                <w:rFonts w:ascii="Arial" w:hAnsi="Arial" w:cs="Arial"/>
                <w:szCs w:val="22"/>
              </w:rPr>
              <w:t>0</w:t>
            </w:r>
          </w:p>
        </w:tc>
        <w:tc>
          <w:tcPr>
            <w:tcW w:w="3307" w:type="dxa"/>
          </w:tcPr>
          <w:p w14:paraId="0154495B" w14:textId="77777777" w:rsidR="003674CD" w:rsidRPr="00134203" w:rsidRDefault="003674CD" w:rsidP="007D4EDE">
            <w:pPr>
              <w:jc w:val="left"/>
              <w:rPr>
                <w:rFonts w:ascii="Arial" w:hAnsi="Arial" w:cs="Arial"/>
                <w:szCs w:val="22"/>
              </w:rPr>
            </w:pPr>
            <w:r w:rsidRPr="00134203">
              <w:rPr>
                <w:rFonts w:ascii="Arial" w:hAnsi="Arial" w:cs="Arial"/>
                <w:szCs w:val="22"/>
              </w:rPr>
              <w:t>SG 7: English Theme Guides</w:t>
            </w:r>
          </w:p>
        </w:tc>
        <w:tc>
          <w:tcPr>
            <w:tcW w:w="1440" w:type="dxa"/>
          </w:tcPr>
          <w:p w14:paraId="198EE1D5"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197A5D95"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664DAC3"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66291A74"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161F35BA" w14:textId="77777777" w:rsidTr="007D4EDE">
        <w:trPr>
          <w:trHeight w:val="440"/>
        </w:trPr>
        <w:tc>
          <w:tcPr>
            <w:tcW w:w="648" w:type="dxa"/>
          </w:tcPr>
          <w:p w14:paraId="6BC3DA23" w14:textId="77777777" w:rsidR="003674CD" w:rsidRPr="00134203" w:rsidRDefault="003674CD" w:rsidP="007D4EDE">
            <w:pPr>
              <w:rPr>
                <w:rFonts w:ascii="Arial" w:hAnsi="Arial" w:cs="Arial"/>
                <w:szCs w:val="22"/>
              </w:rPr>
            </w:pPr>
            <w:r w:rsidRPr="00134203">
              <w:rPr>
                <w:rFonts w:ascii="Arial" w:hAnsi="Arial" w:cs="Arial"/>
                <w:szCs w:val="22"/>
              </w:rPr>
              <w:t>1</w:t>
            </w:r>
            <w:r>
              <w:rPr>
                <w:rFonts w:ascii="Arial" w:hAnsi="Arial" w:cs="Arial"/>
                <w:szCs w:val="22"/>
              </w:rPr>
              <w:t>1</w:t>
            </w:r>
          </w:p>
        </w:tc>
        <w:tc>
          <w:tcPr>
            <w:tcW w:w="3307" w:type="dxa"/>
          </w:tcPr>
          <w:p w14:paraId="539468AD" w14:textId="77777777" w:rsidR="003674CD" w:rsidRPr="00134203" w:rsidRDefault="003674CD" w:rsidP="007D4EDE">
            <w:pPr>
              <w:jc w:val="left"/>
              <w:rPr>
                <w:rFonts w:ascii="Arial" w:hAnsi="Arial" w:cs="Arial"/>
                <w:szCs w:val="22"/>
              </w:rPr>
            </w:pPr>
            <w:r w:rsidRPr="00134203">
              <w:rPr>
                <w:rFonts w:ascii="Arial" w:hAnsi="Arial" w:cs="Arial"/>
                <w:szCs w:val="22"/>
              </w:rPr>
              <w:t>SG 8: Spanish Theme Guides</w:t>
            </w:r>
          </w:p>
        </w:tc>
        <w:tc>
          <w:tcPr>
            <w:tcW w:w="1440" w:type="dxa"/>
          </w:tcPr>
          <w:p w14:paraId="7F808757"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0D5144A"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977FBC8"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5B02D12B"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3E5311E0" w14:textId="77777777" w:rsidTr="007D4EDE">
        <w:trPr>
          <w:trHeight w:val="440"/>
        </w:trPr>
        <w:tc>
          <w:tcPr>
            <w:tcW w:w="648" w:type="dxa"/>
          </w:tcPr>
          <w:p w14:paraId="465CED4C" w14:textId="77777777" w:rsidR="003674CD" w:rsidRPr="00134203" w:rsidRDefault="003674CD" w:rsidP="007D4EDE">
            <w:pPr>
              <w:rPr>
                <w:rFonts w:ascii="Arial" w:hAnsi="Arial" w:cs="Arial"/>
                <w:szCs w:val="22"/>
              </w:rPr>
            </w:pPr>
            <w:r w:rsidRPr="00134203">
              <w:rPr>
                <w:rFonts w:ascii="Arial" w:hAnsi="Arial" w:cs="Arial"/>
                <w:szCs w:val="22"/>
              </w:rPr>
              <w:t>1</w:t>
            </w:r>
            <w:r>
              <w:rPr>
                <w:rFonts w:ascii="Arial" w:hAnsi="Arial" w:cs="Arial"/>
                <w:szCs w:val="22"/>
              </w:rPr>
              <w:t>2</w:t>
            </w:r>
          </w:p>
        </w:tc>
        <w:tc>
          <w:tcPr>
            <w:tcW w:w="3307" w:type="dxa"/>
          </w:tcPr>
          <w:p w14:paraId="76085672" w14:textId="77777777" w:rsidR="003674CD" w:rsidRPr="00134203" w:rsidRDefault="003674CD" w:rsidP="007D4EDE">
            <w:pPr>
              <w:jc w:val="left"/>
              <w:rPr>
                <w:rFonts w:ascii="Arial" w:hAnsi="Arial" w:cs="Arial"/>
                <w:szCs w:val="22"/>
              </w:rPr>
            </w:pPr>
            <w:r w:rsidRPr="00134203">
              <w:rPr>
                <w:rFonts w:ascii="Arial" w:hAnsi="Arial" w:cs="Arial"/>
                <w:szCs w:val="22"/>
              </w:rPr>
              <w:t>SG 9: English Supplemental M</w:t>
            </w:r>
            <w:r>
              <w:rPr>
                <w:rFonts w:ascii="Arial" w:hAnsi="Arial" w:cs="Arial"/>
                <w:szCs w:val="22"/>
              </w:rPr>
              <w:t>aterials</w:t>
            </w:r>
          </w:p>
        </w:tc>
        <w:tc>
          <w:tcPr>
            <w:tcW w:w="1440" w:type="dxa"/>
          </w:tcPr>
          <w:p w14:paraId="38E94B73"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69005451"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CAF8396"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0457FB5F"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511AAC9E" w14:textId="77777777" w:rsidTr="007D4EDE">
        <w:trPr>
          <w:trHeight w:val="440"/>
        </w:trPr>
        <w:tc>
          <w:tcPr>
            <w:tcW w:w="648" w:type="dxa"/>
          </w:tcPr>
          <w:p w14:paraId="13E19838" w14:textId="77777777" w:rsidR="003674CD" w:rsidRPr="00134203" w:rsidRDefault="003674CD" w:rsidP="007D4EDE">
            <w:pPr>
              <w:rPr>
                <w:rFonts w:ascii="Arial" w:hAnsi="Arial" w:cs="Arial"/>
                <w:szCs w:val="22"/>
              </w:rPr>
            </w:pPr>
            <w:r w:rsidRPr="00134203">
              <w:rPr>
                <w:rFonts w:ascii="Arial" w:hAnsi="Arial" w:cs="Arial"/>
                <w:szCs w:val="22"/>
              </w:rPr>
              <w:t>1</w:t>
            </w:r>
            <w:r>
              <w:rPr>
                <w:rFonts w:ascii="Arial" w:hAnsi="Arial" w:cs="Arial"/>
                <w:szCs w:val="22"/>
              </w:rPr>
              <w:t>3</w:t>
            </w:r>
          </w:p>
        </w:tc>
        <w:tc>
          <w:tcPr>
            <w:tcW w:w="3307" w:type="dxa"/>
          </w:tcPr>
          <w:p w14:paraId="509947A7" w14:textId="77777777" w:rsidR="003674CD" w:rsidRPr="00134203" w:rsidRDefault="003674CD" w:rsidP="007D4EDE">
            <w:pPr>
              <w:jc w:val="left"/>
              <w:rPr>
                <w:rFonts w:ascii="Arial" w:hAnsi="Arial" w:cs="Arial"/>
                <w:szCs w:val="22"/>
              </w:rPr>
            </w:pPr>
            <w:r w:rsidRPr="00134203">
              <w:rPr>
                <w:rFonts w:ascii="Arial" w:hAnsi="Arial" w:cs="Arial"/>
                <w:szCs w:val="22"/>
              </w:rPr>
              <w:t xml:space="preserve">SG 10: </w:t>
            </w:r>
            <w:r>
              <w:rPr>
                <w:rFonts w:ascii="Arial" w:hAnsi="Arial" w:cs="Arial"/>
                <w:szCs w:val="22"/>
              </w:rPr>
              <w:t>Spanish Supplemental Materials</w:t>
            </w:r>
          </w:p>
        </w:tc>
        <w:tc>
          <w:tcPr>
            <w:tcW w:w="1440" w:type="dxa"/>
          </w:tcPr>
          <w:p w14:paraId="235EAB0F"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01D52CAE"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6A1FB499"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5D6043EC"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1B2B1AA2" w14:textId="77777777" w:rsidTr="007D4EDE">
        <w:trPr>
          <w:trHeight w:val="440"/>
        </w:trPr>
        <w:tc>
          <w:tcPr>
            <w:tcW w:w="648" w:type="dxa"/>
          </w:tcPr>
          <w:p w14:paraId="075D1B38" w14:textId="77777777" w:rsidR="003674CD" w:rsidRPr="00134203" w:rsidRDefault="003674CD" w:rsidP="007D4EDE">
            <w:pPr>
              <w:rPr>
                <w:rFonts w:ascii="Arial" w:hAnsi="Arial" w:cs="Arial"/>
                <w:szCs w:val="22"/>
              </w:rPr>
            </w:pPr>
            <w:r>
              <w:rPr>
                <w:rFonts w:ascii="Arial" w:hAnsi="Arial" w:cs="Arial"/>
                <w:szCs w:val="22"/>
              </w:rPr>
              <w:t>14</w:t>
            </w:r>
          </w:p>
        </w:tc>
        <w:tc>
          <w:tcPr>
            <w:tcW w:w="3307" w:type="dxa"/>
          </w:tcPr>
          <w:p w14:paraId="19E9E373" w14:textId="77777777" w:rsidR="003674CD" w:rsidRPr="00134203" w:rsidRDefault="003674CD" w:rsidP="007D4EDE">
            <w:pPr>
              <w:jc w:val="left"/>
              <w:rPr>
                <w:rFonts w:ascii="Arial" w:hAnsi="Arial" w:cs="Arial"/>
                <w:szCs w:val="22"/>
              </w:rPr>
            </w:pPr>
            <w:r w:rsidRPr="00134203">
              <w:rPr>
                <w:rFonts w:ascii="Arial" w:hAnsi="Arial" w:cs="Arial"/>
                <w:szCs w:val="22"/>
              </w:rPr>
              <w:t>SG 11: English Picture Book Sets</w:t>
            </w:r>
          </w:p>
        </w:tc>
        <w:tc>
          <w:tcPr>
            <w:tcW w:w="1440" w:type="dxa"/>
          </w:tcPr>
          <w:p w14:paraId="3CC77DC8"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C3134AD"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16BEB494"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2D22628A"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4A17B86C" w14:textId="77777777" w:rsidTr="007D4EDE">
        <w:trPr>
          <w:trHeight w:val="440"/>
        </w:trPr>
        <w:tc>
          <w:tcPr>
            <w:tcW w:w="648" w:type="dxa"/>
          </w:tcPr>
          <w:p w14:paraId="5FA96BCD" w14:textId="77777777" w:rsidR="003674CD" w:rsidRPr="00134203" w:rsidRDefault="003674CD" w:rsidP="007D4EDE">
            <w:pPr>
              <w:rPr>
                <w:rFonts w:ascii="Arial" w:hAnsi="Arial" w:cs="Arial"/>
                <w:szCs w:val="22"/>
              </w:rPr>
            </w:pPr>
            <w:r>
              <w:rPr>
                <w:rFonts w:ascii="Arial" w:hAnsi="Arial" w:cs="Arial"/>
                <w:szCs w:val="22"/>
              </w:rPr>
              <w:t>15</w:t>
            </w:r>
          </w:p>
        </w:tc>
        <w:tc>
          <w:tcPr>
            <w:tcW w:w="3307" w:type="dxa"/>
          </w:tcPr>
          <w:p w14:paraId="01998519" w14:textId="77777777" w:rsidR="003674CD" w:rsidRPr="00134203" w:rsidRDefault="003674CD" w:rsidP="007D4EDE">
            <w:pPr>
              <w:jc w:val="left"/>
              <w:rPr>
                <w:rFonts w:ascii="Arial" w:hAnsi="Arial" w:cs="Arial"/>
                <w:szCs w:val="22"/>
              </w:rPr>
            </w:pPr>
            <w:r>
              <w:rPr>
                <w:rFonts w:ascii="Arial" w:hAnsi="Arial" w:cs="Arial"/>
                <w:szCs w:val="22"/>
              </w:rPr>
              <w:t>S</w:t>
            </w:r>
            <w:r w:rsidRPr="00134203">
              <w:rPr>
                <w:rFonts w:ascii="Arial" w:hAnsi="Arial" w:cs="Arial"/>
                <w:szCs w:val="22"/>
              </w:rPr>
              <w:t xml:space="preserve">G 12: </w:t>
            </w:r>
            <w:r>
              <w:rPr>
                <w:rFonts w:ascii="Arial" w:hAnsi="Arial" w:cs="Arial"/>
                <w:szCs w:val="22"/>
              </w:rPr>
              <w:t>Spanish Picture Book Sets</w:t>
            </w:r>
          </w:p>
        </w:tc>
        <w:tc>
          <w:tcPr>
            <w:tcW w:w="1440" w:type="dxa"/>
          </w:tcPr>
          <w:p w14:paraId="7993B997"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3343C7D3" w14:textId="77777777" w:rsidR="003674CD" w:rsidRPr="00134203" w:rsidRDefault="003674CD" w:rsidP="007D4EDE">
            <w:pPr>
              <w:rPr>
                <w:rFonts w:ascii="Arial" w:hAnsi="Arial" w:cs="Arial"/>
                <w:szCs w:val="22"/>
              </w:rPr>
            </w:pPr>
            <w:r w:rsidRPr="00134203">
              <w:rPr>
                <w:rFonts w:ascii="Arial" w:hAnsi="Arial" w:cs="Arial"/>
                <w:szCs w:val="22"/>
              </w:rPr>
              <w:t>$</w:t>
            </w:r>
          </w:p>
        </w:tc>
        <w:tc>
          <w:tcPr>
            <w:tcW w:w="1260" w:type="dxa"/>
          </w:tcPr>
          <w:p w14:paraId="4A55B34E" w14:textId="77777777" w:rsidR="003674CD" w:rsidRPr="00134203" w:rsidRDefault="003674CD" w:rsidP="007D4EDE">
            <w:pPr>
              <w:rPr>
                <w:rFonts w:ascii="Arial" w:hAnsi="Arial" w:cs="Arial"/>
                <w:szCs w:val="22"/>
              </w:rPr>
            </w:pPr>
            <w:r w:rsidRPr="00134203">
              <w:rPr>
                <w:rFonts w:ascii="Arial" w:hAnsi="Arial" w:cs="Arial"/>
                <w:szCs w:val="22"/>
              </w:rPr>
              <w:t>$</w:t>
            </w:r>
          </w:p>
        </w:tc>
        <w:tc>
          <w:tcPr>
            <w:tcW w:w="1440" w:type="dxa"/>
            <w:shd w:val="clear" w:color="auto" w:fill="auto"/>
          </w:tcPr>
          <w:p w14:paraId="54CCA661" w14:textId="77777777" w:rsidR="003674CD" w:rsidRPr="00134203" w:rsidRDefault="003674CD" w:rsidP="007D4EDE">
            <w:pPr>
              <w:rPr>
                <w:rFonts w:ascii="Arial" w:hAnsi="Arial" w:cs="Arial"/>
                <w:szCs w:val="22"/>
              </w:rPr>
            </w:pPr>
            <w:r w:rsidRPr="00134203">
              <w:rPr>
                <w:rFonts w:ascii="Arial" w:hAnsi="Arial" w:cs="Arial"/>
                <w:szCs w:val="22"/>
              </w:rPr>
              <w:t>$</w:t>
            </w:r>
          </w:p>
        </w:tc>
      </w:tr>
      <w:tr w:rsidR="003674CD" w:rsidRPr="00134203" w14:paraId="3BFD5E30" w14:textId="77777777" w:rsidTr="007D4EDE">
        <w:trPr>
          <w:trHeight w:val="350"/>
        </w:trPr>
        <w:tc>
          <w:tcPr>
            <w:tcW w:w="648" w:type="dxa"/>
            <w:shd w:val="clear" w:color="auto" w:fill="D9D9D9" w:themeFill="background1" w:themeFillShade="D9"/>
          </w:tcPr>
          <w:p w14:paraId="0B0AD144" w14:textId="77777777" w:rsidR="003674CD" w:rsidRPr="00134203" w:rsidRDefault="003674CD" w:rsidP="007D4EDE">
            <w:pPr>
              <w:rPr>
                <w:rFonts w:ascii="Arial" w:hAnsi="Arial" w:cs="Arial"/>
                <w:szCs w:val="22"/>
                <w:highlight w:val="cyan"/>
              </w:rPr>
            </w:pPr>
          </w:p>
        </w:tc>
        <w:tc>
          <w:tcPr>
            <w:tcW w:w="3307" w:type="dxa"/>
            <w:tcBorders>
              <w:bottom w:val="single" w:sz="4" w:space="0" w:color="auto"/>
            </w:tcBorders>
            <w:shd w:val="clear" w:color="auto" w:fill="D9D9D9" w:themeFill="background1" w:themeFillShade="D9"/>
          </w:tcPr>
          <w:p w14:paraId="390AE2DD" w14:textId="77777777" w:rsidR="003674CD" w:rsidRPr="00134203" w:rsidRDefault="003674CD" w:rsidP="007D4EDE">
            <w:pPr>
              <w:jc w:val="left"/>
              <w:rPr>
                <w:rFonts w:ascii="Arial" w:hAnsi="Arial" w:cs="Arial"/>
                <w:szCs w:val="22"/>
                <w:highlight w:val="cyan"/>
              </w:rPr>
            </w:pPr>
            <w:r w:rsidRPr="00134203">
              <w:rPr>
                <w:rFonts w:ascii="Arial" w:hAnsi="Arial" w:cs="Arial"/>
                <w:szCs w:val="22"/>
              </w:rPr>
              <w:t>Additional Pricing Considerations</w:t>
            </w:r>
          </w:p>
        </w:tc>
        <w:tc>
          <w:tcPr>
            <w:tcW w:w="5400" w:type="dxa"/>
            <w:gridSpan w:val="4"/>
            <w:tcBorders>
              <w:bottom w:val="single" w:sz="4" w:space="0" w:color="auto"/>
            </w:tcBorders>
            <w:shd w:val="clear" w:color="auto" w:fill="D9D9D9" w:themeFill="background1" w:themeFillShade="D9"/>
          </w:tcPr>
          <w:p w14:paraId="71AE04DC" w14:textId="77777777" w:rsidR="003674CD" w:rsidRPr="00134203" w:rsidRDefault="003674CD" w:rsidP="007D4EDE">
            <w:pPr>
              <w:rPr>
                <w:rFonts w:ascii="Arial" w:hAnsi="Arial" w:cs="Arial"/>
                <w:szCs w:val="22"/>
                <w:highlight w:val="cyan"/>
              </w:rPr>
            </w:pPr>
            <w:r w:rsidRPr="00134203">
              <w:rPr>
                <w:rFonts w:ascii="Arial" w:hAnsi="Arial" w:cs="Arial"/>
                <w:szCs w:val="22"/>
              </w:rPr>
              <w:t>Response</w:t>
            </w:r>
          </w:p>
        </w:tc>
      </w:tr>
      <w:tr w:rsidR="003674CD" w:rsidRPr="00134203" w14:paraId="572A6165" w14:textId="77777777" w:rsidTr="007D4EDE">
        <w:trPr>
          <w:trHeight w:val="350"/>
        </w:trPr>
        <w:tc>
          <w:tcPr>
            <w:tcW w:w="648" w:type="dxa"/>
          </w:tcPr>
          <w:p w14:paraId="0213316E" w14:textId="77777777" w:rsidR="003674CD" w:rsidRPr="00134203" w:rsidRDefault="003674CD" w:rsidP="007D4EDE">
            <w:pPr>
              <w:rPr>
                <w:rFonts w:ascii="Arial" w:hAnsi="Arial" w:cs="Arial"/>
                <w:szCs w:val="22"/>
              </w:rPr>
            </w:pPr>
            <w:r>
              <w:rPr>
                <w:rFonts w:ascii="Arial" w:hAnsi="Arial" w:cs="Arial"/>
                <w:szCs w:val="22"/>
              </w:rPr>
              <w:t>16</w:t>
            </w:r>
          </w:p>
        </w:tc>
        <w:tc>
          <w:tcPr>
            <w:tcW w:w="3307" w:type="dxa"/>
          </w:tcPr>
          <w:p w14:paraId="355C0235" w14:textId="04D8B4C7" w:rsidR="003674CD" w:rsidRPr="00134203" w:rsidRDefault="00F942BB" w:rsidP="00F942BB">
            <w:pPr>
              <w:jc w:val="left"/>
              <w:rPr>
                <w:rFonts w:ascii="Arial" w:hAnsi="Arial" w:cs="Arial"/>
                <w:szCs w:val="22"/>
              </w:rPr>
            </w:pPr>
            <w:r>
              <w:rPr>
                <w:rFonts w:ascii="Arial" w:hAnsi="Arial" w:cs="Arial"/>
                <w:szCs w:val="22"/>
              </w:rPr>
              <w:t>Will you provide additional discounts for order quantities greater than 200 for some or all items?  If yes, at what quantities will additional discounts be offered?</w:t>
            </w:r>
          </w:p>
        </w:tc>
        <w:tc>
          <w:tcPr>
            <w:tcW w:w="5400" w:type="dxa"/>
            <w:gridSpan w:val="4"/>
          </w:tcPr>
          <w:p w14:paraId="25CD7C68" w14:textId="77777777" w:rsidR="003674CD" w:rsidRPr="00134203" w:rsidRDefault="003674CD" w:rsidP="007D4EDE">
            <w:pPr>
              <w:rPr>
                <w:rFonts w:ascii="Arial" w:hAnsi="Arial" w:cs="Arial"/>
                <w:szCs w:val="22"/>
                <w:highlight w:val="cyan"/>
              </w:rPr>
            </w:pPr>
          </w:p>
        </w:tc>
      </w:tr>
      <w:tr w:rsidR="00F942BB" w:rsidRPr="00134203" w14:paraId="3F2EE27D" w14:textId="77777777" w:rsidTr="007D4EDE">
        <w:trPr>
          <w:trHeight w:val="350"/>
        </w:trPr>
        <w:tc>
          <w:tcPr>
            <w:tcW w:w="648" w:type="dxa"/>
          </w:tcPr>
          <w:p w14:paraId="60083EA6" w14:textId="1016A818" w:rsidR="00F942BB" w:rsidRDefault="00F942BB" w:rsidP="00F942BB">
            <w:pPr>
              <w:rPr>
                <w:rFonts w:ascii="Arial" w:hAnsi="Arial" w:cs="Arial"/>
                <w:szCs w:val="22"/>
              </w:rPr>
            </w:pPr>
            <w:r>
              <w:rPr>
                <w:rFonts w:ascii="Arial" w:hAnsi="Arial" w:cs="Arial"/>
                <w:szCs w:val="22"/>
              </w:rPr>
              <w:t>17</w:t>
            </w:r>
          </w:p>
        </w:tc>
        <w:tc>
          <w:tcPr>
            <w:tcW w:w="3307" w:type="dxa"/>
          </w:tcPr>
          <w:p w14:paraId="37584072" w14:textId="493FC7CB" w:rsidR="00F942BB" w:rsidRPr="00134203" w:rsidRDefault="00F942BB" w:rsidP="00F942BB">
            <w:pPr>
              <w:jc w:val="left"/>
              <w:rPr>
                <w:rFonts w:ascii="Arial" w:hAnsi="Arial" w:cs="Arial"/>
                <w:szCs w:val="22"/>
              </w:rPr>
            </w:pPr>
            <w:r w:rsidRPr="00134203">
              <w:rPr>
                <w:rFonts w:ascii="Arial" w:hAnsi="Arial" w:cs="Arial"/>
                <w:szCs w:val="22"/>
              </w:rPr>
              <w:t>If you will allow for “emergency” requests of materials that are needed on a shorter than normal timeframe, what would be the added costs for CLI of meeting these requests?</w:t>
            </w:r>
          </w:p>
        </w:tc>
        <w:tc>
          <w:tcPr>
            <w:tcW w:w="5400" w:type="dxa"/>
            <w:gridSpan w:val="4"/>
          </w:tcPr>
          <w:p w14:paraId="4FAD1C98" w14:textId="77777777" w:rsidR="00F942BB" w:rsidRPr="00134203" w:rsidRDefault="00F942BB" w:rsidP="00F942BB">
            <w:pPr>
              <w:rPr>
                <w:rFonts w:ascii="Arial" w:hAnsi="Arial" w:cs="Arial"/>
                <w:szCs w:val="22"/>
                <w:highlight w:val="cyan"/>
              </w:rPr>
            </w:pPr>
          </w:p>
        </w:tc>
      </w:tr>
      <w:tr w:rsidR="00F942BB" w:rsidRPr="00134203" w14:paraId="7D39C15B" w14:textId="77777777" w:rsidTr="007D4EDE">
        <w:trPr>
          <w:trHeight w:val="350"/>
        </w:trPr>
        <w:tc>
          <w:tcPr>
            <w:tcW w:w="648" w:type="dxa"/>
          </w:tcPr>
          <w:p w14:paraId="0FE741B3" w14:textId="503B4F53" w:rsidR="00F942BB" w:rsidRPr="00134203" w:rsidRDefault="00F942BB" w:rsidP="00F942BB">
            <w:pPr>
              <w:rPr>
                <w:rFonts w:ascii="Arial" w:hAnsi="Arial" w:cs="Arial"/>
                <w:szCs w:val="22"/>
              </w:rPr>
            </w:pPr>
            <w:r>
              <w:rPr>
                <w:rFonts w:ascii="Arial" w:hAnsi="Arial" w:cs="Arial"/>
                <w:szCs w:val="22"/>
              </w:rPr>
              <w:t>18</w:t>
            </w:r>
          </w:p>
        </w:tc>
        <w:tc>
          <w:tcPr>
            <w:tcW w:w="3307" w:type="dxa"/>
          </w:tcPr>
          <w:p w14:paraId="35D039FC" w14:textId="77777777" w:rsidR="00F942BB" w:rsidRPr="00134203" w:rsidRDefault="00F942BB" w:rsidP="00F942BB">
            <w:pPr>
              <w:spacing w:after="200"/>
              <w:contextualSpacing/>
              <w:jc w:val="left"/>
              <w:rPr>
                <w:rFonts w:ascii="Arial" w:hAnsi="Arial" w:cs="Arial"/>
                <w:szCs w:val="22"/>
              </w:rPr>
            </w:pPr>
            <w:r w:rsidRPr="00134203">
              <w:rPr>
                <w:rFonts w:ascii="Arial" w:hAnsi="Arial" w:cs="Arial"/>
                <w:szCs w:val="22"/>
              </w:rPr>
              <w:t xml:space="preserve">As files progress through the proofing process, page counts may slightly increase or decrease.  </w:t>
            </w:r>
            <w:r>
              <w:rPr>
                <w:rFonts w:ascii="Arial" w:hAnsi="Arial" w:cs="Arial"/>
                <w:szCs w:val="22"/>
              </w:rPr>
              <w:t>Explain whether and how the</w:t>
            </w:r>
            <w:r w:rsidRPr="00134203">
              <w:rPr>
                <w:rFonts w:ascii="Arial" w:hAnsi="Arial" w:cs="Arial"/>
                <w:szCs w:val="22"/>
              </w:rPr>
              <w:t>se changes will impact prices that were previously quoted.</w:t>
            </w:r>
          </w:p>
        </w:tc>
        <w:tc>
          <w:tcPr>
            <w:tcW w:w="5400" w:type="dxa"/>
            <w:gridSpan w:val="4"/>
          </w:tcPr>
          <w:p w14:paraId="104D36BE" w14:textId="77777777" w:rsidR="00F942BB" w:rsidRPr="00134203" w:rsidRDefault="00F942BB" w:rsidP="00F942BB">
            <w:pPr>
              <w:rPr>
                <w:rFonts w:ascii="Arial" w:hAnsi="Arial" w:cs="Arial"/>
                <w:szCs w:val="22"/>
                <w:highlight w:val="cyan"/>
              </w:rPr>
            </w:pPr>
          </w:p>
        </w:tc>
      </w:tr>
      <w:tr w:rsidR="00F942BB" w:rsidRPr="00134203" w14:paraId="04557E2F" w14:textId="77777777" w:rsidTr="007D4EDE">
        <w:trPr>
          <w:trHeight w:val="350"/>
        </w:trPr>
        <w:tc>
          <w:tcPr>
            <w:tcW w:w="648" w:type="dxa"/>
          </w:tcPr>
          <w:p w14:paraId="2BBBB1F3" w14:textId="75C4F270" w:rsidR="00F942BB" w:rsidRPr="00134203" w:rsidRDefault="00F942BB" w:rsidP="00F942BB">
            <w:pPr>
              <w:rPr>
                <w:rFonts w:ascii="Arial" w:hAnsi="Arial" w:cs="Arial"/>
                <w:szCs w:val="22"/>
              </w:rPr>
            </w:pPr>
            <w:r>
              <w:rPr>
                <w:rFonts w:ascii="Arial" w:hAnsi="Arial" w:cs="Arial"/>
                <w:szCs w:val="22"/>
              </w:rPr>
              <w:t>19</w:t>
            </w:r>
          </w:p>
        </w:tc>
        <w:tc>
          <w:tcPr>
            <w:tcW w:w="3307" w:type="dxa"/>
          </w:tcPr>
          <w:p w14:paraId="5AA694B6" w14:textId="77777777" w:rsidR="00F942BB" w:rsidRPr="00134203" w:rsidRDefault="00F942BB" w:rsidP="00F942BB">
            <w:pPr>
              <w:spacing w:after="200"/>
              <w:contextualSpacing/>
              <w:jc w:val="left"/>
              <w:rPr>
                <w:rFonts w:ascii="Arial" w:hAnsi="Arial" w:cs="Arial"/>
                <w:szCs w:val="22"/>
              </w:rPr>
            </w:pPr>
            <w:r w:rsidRPr="00134203">
              <w:rPr>
                <w:rFonts w:ascii="Arial" w:hAnsi="Arial" w:cs="Arial"/>
                <w:szCs w:val="22"/>
              </w:rPr>
              <w:t>What costs, if any, will be charged to CLI for storage of materials?</w:t>
            </w:r>
            <w:r>
              <w:rPr>
                <w:rFonts w:ascii="Arial" w:hAnsi="Arial" w:cs="Arial"/>
                <w:szCs w:val="22"/>
              </w:rPr>
              <w:t xml:space="preserve">  Please explain the pricing structure for these costs.</w:t>
            </w:r>
          </w:p>
        </w:tc>
        <w:tc>
          <w:tcPr>
            <w:tcW w:w="5400" w:type="dxa"/>
            <w:gridSpan w:val="4"/>
          </w:tcPr>
          <w:p w14:paraId="43A3F75D" w14:textId="77777777" w:rsidR="00F942BB" w:rsidRPr="00134203" w:rsidRDefault="00F942BB" w:rsidP="00F942BB">
            <w:pPr>
              <w:rPr>
                <w:rFonts w:ascii="Arial" w:hAnsi="Arial" w:cs="Arial"/>
                <w:szCs w:val="22"/>
                <w:highlight w:val="cyan"/>
              </w:rPr>
            </w:pPr>
          </w:p>
        </w:tc>
      </w:tr>
    </w:tbl>
    <w:p w14:paraId="79A843E3" w14:textId="3648C2D3" w:rsidR="00DB5C98" w:rsidRPr="003674CD" w:rsidRDefault="00DB5C98" w:rsidP="003674CD">
      <w:pPr>
        <w:rPr>
          <w:rFonts w:ascii="Arial" w:hAnsi="Arial" w:cs="Arial"/>
        </w:rPr>
      </w:pPr>
    </w:p>
    <w:p w14:paraId="255F42CF" w14:textId="77777777" w:rsidR="009D43D4" w:rsidRDefault="009D43D4" w:rsidP="00DB5C98">
      <w:pPr>
        <w:pStyle w:val="ListParagraph"/>
        <w:rPr>
          <w:rFonts w:ascii="Arial" w:hAnsi="Arial" w:cs="Arial"/>
          <w:b/>
          <w:szCs w:val="22"/>
        </w:rPr>
      </w:pPr>
    </w:p>
    <w:p w14:paraId="306F4BFE" w14:textId="77777777" w:rsidR="00DB5C98" w:rsidRPr="00722778" w:rsidRDefault="00DB5C98" w:rsidP="00DB5C98">
      <w:pPr>
        <w:pStyle w:val="ListParagraph"/>
        <w:numPr>
          <w:ilvl w:val="0"/>
          <w:numId w:val="16"/>
        </w:numPr>
        <w:rPr>
          <w:rFonts w:ascii="Arial" w:hAnsi="Arial" w:cs="Arial"/>
          <w:b/>
          <w:szCs w:val="22"/>
        </w:rPr>
      </w:pPr>
      <w:r w:rsidRPr="00722778">
        <w:rPr>
          <w:rFonts w:ascii="Arial" w:hAnsi="Arial" w:cs="Arial"/>
          <w:b/>
          <w:szCs w:val="22"/>
        </w:rPr>
        <w:t xml:space="preserve">The </w:t>
      </w:r>
      <w:r w:rsidR="009D0F14">
        <w:rPr>
          <w:rFonts w:ascii="Arial" w:hAnsi="Arial" w:cs="Arial"/>
          <w:b/>
          <w:szCs w:val="22"/>
        </w:rPr>
        <w:t>materials</w:t>
      </w:r>
      <w:r w:rsidRPr="00722778">
        <w:rPr>
          <w:rFonts w:ascii="Arial" w:hAnsi="Arial" w:cs="Arial"/>
          <w:b/>
          <w:szCs w:val="22"/>
        </w:rPr>
        <w:t xml:space="preserve"> will be shipped to various locations throughout Texas</w:t>
      </w:r>
      <w:r w:rsidRPr="00722778">
        <w:rPr>
          <w:rFonts w:ascii="Arial" w:hAnsi="Arial" w:cs="Arial"/>
          <w:b/>
          <w:color w:val="595959"/>
          <w:szCs w:val="22"/>
        </w:rPr>
        <w:t xml:space="preserve">. </w:t>
      </w:r>
      <w:r w:rsidRPr="00722778">
        <w:rPr>
          <w:rFonts w:ascii="Arial" w:hAnsi="Arial" w:cs="Arial"/>
          <w:b/>
          <w:szCs w:val="22"/>
        </w:rPr>
        <w:t>Shipping information will be provided to awarded proposer. Shipping should be made via Ground Shipping.</w:t>
      </w:r>
    </w:p>
    <w:p w14:paraId="38C31269" w14:textId="230C7813" w:rsidR="003E3579" w:rsidRDefault="003E3579" w:rsidP="00DB5C98">
      <w:pPr>
        <w:rPr>
          <w:rFonts w:ascii="Arial" w:hAnsi="Arial" w:cs="Arial"/>
        </w:rPr>
      </w:pPr>
    </w:p>
    <w:p w14:paraId="306738AF" w14:textId="02F66BDE" w:rsidR="00835A47" w:rsidRDefault="00835A47" w:rsidP="00DB5C98">
      <w:pPr>
        <w:rPr>
          <w:rFonts w:ascii="Arial" w:hAnsi="Arial" w:cs="Arial"/>
        </w:rPr>
      </w:pPr>
    </w:p>
    <w:p w14:paraId="4294D267" w14:textId="6258A072" w:rsidR="00835A47" w:rsidRDefault="00835A47" w:rsidP="00DB5C98">
      <w:pPr>
        <w:rPr>
          <w:rFonts w:ascii="Arial" w:hAnsi="Arial" w:cs="Arial"/>
        </w:rPr>
      </w:pPr>
    </w:p>
    <w:p w14:paraId="7D101CE3" w14:textId="6E312ABF" w:rsidR="00835A47" w:rsidRDefault="00835A47" w:rsidP="00DB5C98">
      <w:pPr>
        <w:rPr>
          <w:rFonts w:ascii="Arial" w:hAnsi="Arial" w:cs="Arial"/>
        </w:rPr>
      </w:pPr>
    </w:p>
    <w:p w14:paraId="6F41CC02" w14:textId="4A3C54D9" w:rsidR="00835A47" w:rsidRDefault="00835A47" w:rsidP="00DB5C98">
      <w:pPr>
        <w:rPr>
          <w:rFonts w:ascii="Arial" w:hAnsi="Arial" w:cs="Arial"/>
        </w:rPr>
      </w:pPr>
    </w:p>
    <w:p w14:paraId="078FE6DF" w14:textId="3698AAEA" w:rsidR="00835A47" w:rsidRDefault="00835A47" w:rsidP="00DB5C98">
      <w:pPr>
        <w:rPr>
          <w:rFonts w:ascii="Arial" w:hAnsi="Arial" w:cs="Arial"/>
        </w:rPr>
      </w:pPr>
    </w:p>
    <w:p w14:paraId="19E1ABCD" w14:textId="77777777" w:rsidR="00835A47" w:rsidRDefault="00835A47" w:rsidP="00DB5C98">
      <w:pPr>
        <w:rPr>
          <w:rFonts w:ascii="Arial" w:hAnsi="Arial" w:cs="Arial"/>
        </w:rPr>
      </w:pPr>
    </w:p>
    <w:p w14:paraId="2EA61665" w14:textId="77777777"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14:paraId="34B5E8C6" w14:textId="77777777" w:rsidR="003E3579" w:rsidRDefault="003E3579">
      <w:pPr>
        <w:tabs>
          <w:tab w:val="left" w:pos="720"/>
        </w:tabs>
        <w:rPr>
          <w:rFonts w:ascii="Arial" w:hAnsi="Arial" w:cs="Arial"/>
        </w:rPr>
      </w:pPr>
    </w:p>
    <w:p w14:paraId="3D7C4206" w14:textId="3891094D" w:rsidR="00835A47" w:rsidRDefault="00835A47" w:rsidP="00835A47">
      <w:pPr>
        <w:ind w:left="720"/>
      </w:pPr>
      <w:r>
        <w:t>_______________________</w:t>
      </w:r>
      <w:proofErr w:type="gramStart"/>
      <w:r>
        <w:t>_  Provide</w:t>
      </w:r>
      <w:proofErr w:type="gramEnd"/>
      <w:r>
        <w:t xml:space="preserve"> number of </w:t>
      </w:r>
      <w:r w:rsidR="008E0B2A">
        <w:t>calendar days needed</w:t>
      </w:r>
      <w:r w:rsidR="00134203" w:rsidRPr="00F67039">
        <w:t xml:space="preserve"> to print and prepare materials for shipping</w:t>
      </w:r>
      <w:r w:rsidR="00134203">
        <w:t xml:space="preserve"> </w:t>
      </w:r>
      <w:r w:rsidR="00134203" w:rsidRPr="00F67039">
        <w:t xml:space="preserve">once a PO is received </w:t>
      </w:r>
      <w:r w:rsidR="003674CD">
        <w:t>from CLI</w:t>
      </w:r>
    </w:p>
    <w:p w14:paraId="12BF378E" w14:textId="77777777" w:rsidR="00835A47" w:rsidRDefault="00835A47" w:rsidP="005F17F4">
      <w:pPr>
        <w:ind w:left="720"/>
      </w:pPr>
    </w:p>
    <w:p w14:paraId="1A516D6F" w14:textId="644E8EB5" w:rsidR="00835A47" w:rsidRDefault="00134203" w:rsidP="00835A47">
      <w:pPr>
        <w:ind w:left="720"/>
      </w:pPr>
      <w:r w:rsidRPr="00D908A0">
        <w:t xml:space="preserve">Include </w:t>
      </w:r>
      <w:r w:rsidR="003674CD">
        <w:t>a</w:t>
      </w:r>
      <w:r w:rsidRPr="00D908A0">
        <w:t xml:space="preserve"> description </w:t>
      </w:r>
      <w:r w:rsidR="003674CD">
        <w:t xml:space="preserve">of any </w:t>
      </w:r>
      <w:r w:rsidRPr="00D908A0">
        <w:t xml:space="preserve">variations in estimated </w:t>
      </w:r>
      <w:r w:rsidR="008E0B2A">
        <w:t>days</w:t>
      </w:r>
      <w:r w:rsidRPr="00D908A0">
        <w:t xml:space="preserve"> needed based on the variation in quantity </w:t>
      </w:r>
      <w:r w:rsidR="005F17F4">
        <w:t xml:space="preserve">and type </w:t>
      </w:r>
      <w:r w:rsidRPr="00D908A0">
        <w:t>of materials ordered.</w:t>
      </w:r>
    </w:p>
    <w:p w14:paraId="34C598F6" w14:textId="77777777" w:rsidR="00835A47" w:rsidRDefault="00835A47" w:rsidP="00835A47">
      <w:pPr>
        <w:ind w:left="720"/>
        <w:rPr>
          <w:rFonts w:ascii="Arial" w:hAnsi="Arial" w:cs="Arial"/>
          <w:bCs/>
        </w:rPr>
      </w:pPr>
    </w:p>
    <w:p w14:paraId="63AA9BC9" w14:textId="40DFF2FF" w:rsidR="003E3579" w:rsidRPr="00835A47" w:rsidRDefault="003E3579" w:rsidP="00835A47">
      <w:pPr>
        <w:rPr>
          <w:rFonts w:ascii="Arial" w:hAnsi="Arial" w:cs="Arial"/>
          <w:bCs/>
        </w:rPr>
      </w:pPr>
      <w:r>
        <w:rPr>
          <w:rFonts w:ascii="Arial" w:hAnsi="Arial" w:cs="Arial"/>
          <w:b/>
        </w:rPr>
        <w:t>6.3</w:t>
      </w:r>
      <w:r>
        <w:rPr>
          <w:rFonts w:ascii="Arial" w:hAnsi="Arial" w:cs="Arial"/>
          <w:b/>
        </w:rPr>
        <w:tab/>
        <w:t xml:space="preserve">University’s Payment Terms </w:t>
      </w:r>
    </w:p>
    <w:p w14:paraId="232755DF" w14:textId="77777777" w:rsidR="003E3579" w:rsidRDefault="003E3579">
      <w:pPr>
        <w:rPr>
          <w:rFonts w:ascii="Arial" w:hAnsi="Arial" w:cs="Arial"/>
        </w:rPr>
      </w:pPr>
    </w:p>
    <w:p w14:paraId="37161C69" w14:textId="77777777" w:rsidR="003E3579" w:rsidRDefault="003E3579">
      <w:pPr>
        <w:ind w:left="720"/>
        <w:rPr>
          <w:rFonts w:ascii="Arial" w:hAnsi="Arial" w:cs="Arial"/>
        </w:rPr>
      </w:pPr>
      <w:r>
        <w:rPr>
          <w:rFonts w:ascii="Arial" w:hAnsi="Arial" w:cs="Arial"/>
        </w:rPr>
        <w:t>University’s standard payment terms for services are “Net 30 days.” Indicate below the prompt payment discount that Proposer will provide to University:  </w:t>
      </w:r>
    </w:p>
    <w:p w14:paraId="664CBE29" w14:textId="77777777" w:rsidR="003E3579" w:rsidRDefault="003E3579">
      <w:pPr>
        <w:ind w:left="720"/>
        <w:rPr>
          <w:rFonts w:ascii="Arial" w:hAnsi="Arial" w:cs="Arial"/>
        </w:rPr>
      </w:pPr>
    </w:p>
    <w:p w14:paraId="292818D1" w14:textId="77777777" w:rsidR="00051AD8" w:rsidRDefault="003E3579">
      <w:pPr>
        <w:ind w:left="630" w:firstLine="90"/>
        <w:rPr>
          <w:rFonts w:ascii="Arial" w:hAnsi="Arial" w:cs="Arial"/>
        </w:rPr>
      </w:pPr>
      <w:r>
        <w:rPr>
          <w:rFonts w:ascii="Arial" w:hAnsi="Arial" w:cs="Arial"/>
        </w:rPr>
        <w:t>Prompt Payment Discount: _____</w:t>
      </w:r>
      <w:r w:rsidR="00D74A40" w:rsidRPr="00D74A40">
        <w:rPr>
          <w:rFonts w:ascii="Arial" w:hAnsi="Arial" w:cs="Arial"/>
          <w:b/>
          <w:u w:val="single"/>
        </w:rPr>
        <w:t xml:space="preserve">   </w:t>
      </w:r>
      <w:proofErr w:type="gramStart"/>
      <w:r w:rsidRPr="00D74A40">
        <w:rPr>
          <w:rFonts w:ascii="Arial" w:hAnsi="Arial" w:cs="Arial"/>
          <w:b/>
          <w:u w:val="single"/>
        </w:rPr>
        <w:t>%</w:t>
      </w:r>
      <w:r w:rsidR="00D74A40" w:rsidRPr="00D74A40">
        <w:rPr>
          <w:rFonts w:ascii="Arial" w:hAnsi="Arial" w:cs="Arial"/>
          <w:b/>
        </w:rPr>
        <w:t xml:space="preserve">  </w:t>
      </w:r>
      <w:r>
        <w:rPr>
          <w:rFonts w:ascii="Arial" w:hAnsi="Arial" w:cs="Arial"/>
        </w:rPr>
        <w:t>days</w:t>
      </w:r>
      <w:proofErr w:type="gramEnd"/>
      <w:r>
        <w:rPr>
          <w:rFonts w:ascii="Arial" w:hAnsi="Arial" w:cs="Arial"/>
        </w:rPr>
        <w:t>/net 30 days</w:t>
      </w:r>
      <w:r w:rsidR="00051AD8">
        <w:rPr>
          <w:rFonts w:ascii="Arial" w:hAnsi="Arial" w:cs="Arial"/>
        </w:rPr>
        <w:t>.</w:t>
      </w:r>
    </w:p>
    <w:p w14:paraId="024CCF50" w14:textId="77777777" w:rsidR="00051AD8" w:rsidRDefault="00051AD8">
      <w:pPr>
        <w:ind w:left="630" w:firstLine="90"/>
        <w:rPr>
          <w:rFonts w:ascii="Arial" w:hAnsi="Arial" w:cs="Arial"/>
        </w:rPr>
      </w:pPr>
    </w:p>
    <w:p w14:paraId="57B9EB2E" w14:textId="77777777" w:rsidR="003E3579" w:rsidRDefault="003E3579">
      <w:pPr>
        <w:ind w:left="630" w:firstLine="90"/>
        <w:rPr>
          <w:rFonts w:ascii="Arial" w:hAnsi="Arial" w:cs="Arial"/>
        </w:rPr>
      </w:pPr>
    </w:p>
    <w:p w14:paraId="1280299E" w14:textId="77777777" w:rsidR="003E3579" w:rsidRDefault="003E3579">
      <w:pPr>
        <w:rPr>
          <w:rFonts w:ascii="Arial" w:hAnsi="Arial" w:cs="Arial"/>
        </w:rPr>
      </w:pPr>
    </w:p>
    <w:p w14:paraId="59C95E13" w14:textId="77777777" w:rsidR="003E3579" w:rsidRDefault="003E3579">
      <w:pPr>
        <w:tabs>
          <w:tab w:val="left" w:pos="4320"/>
          <w:tab w:val="left" w:pos="5760"/>
        </w:tabs>
        <w:rPr>
          <w:rFonts w:ascii="Arial" w:hAnsi="Arial" w:cs="Arial"/>
        </w:rPr>
      </w:pPr>
      <w:r>
        <w:rPr>
          <w:rFonts w:ascii="Arial" w:hAnsi="Arial" w:cs="Arial"/>
        </w:rPr>
        <w:tab/>
        <w:t xml:space="preserve">Respectfully submitted, </w:t>
      </w:r>
    </w:p>
    <w:p w14:paraId="1D2AEA47" w14:textId="77777777" w:rsidR="003E3579" w:rsidRDefault="003E3579">
      <w:pPr>
        <w:rPr>
          <w:rFonts w:ascii="Arial" w:hAnsi="Arial" w:cs="Arial"/>
        </w:rPr>
      </w:pPr>
    </w:p>
    <w:p w14:paraId="126A6470" w14:textId="77777777"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14:paraId="169BCA79" w14:textId="77777777" w:rsidR="003E3579" w:rsidRDefault="003E3579">
      <w:pPr>
        <w:rPr>
          <w:rFonts w:ascii="Arial" w:hAnsi="Arial" w:cs="Arial"/>
        </w:rPr>
      </w:pPr>
    </w:p>
    <w:p w14:paraId="71B336C1" w14:textId="77777777" w:rsidR="003E3579" w:rsidRDefault="003E3579">
      <w:pPr>
        <w:rPr>
          <w:rFonts w:ascii="Arial" w:hAnsi="Arial" w:cs="Arial"/>
        </w:rPr>
      </w:pPr>
    </w:p>
    <w:p w14:paraId="0348902A" w14:textId="77777777"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14:paraId="11CF4D17" w14:textId="77777777"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14:paraId="58CD16D1" w14:textId="77777777" w:rsidR="003C5916" w:rsidRDefault="003C5916">
      <w:pPr>
        <w:ind w:left="4320" w:firstLine="720"/>
        <w:rPr>
          <w:rFonts w:ascii="Arial" w:hAnsi="Arial" w:cs="Arial"/>
          <w:b/>
          <w:bCs/>
        </w:rPr>
      </w:pPr>
    </w:p>
    <w:p w14:paraId="4EF127E4" w14:textId="77777777" w:rsidR="003C5916" w:rsidRDefault="003C5916">
      <w:pPr>
        <w:ind w:left="4320" w:firstLine="720"/>
        <w:rPr>
          <w:rFonts w:ascii="Arial" w:hAnsi="Arial" w:cs="Arial"/>
          <w:b/>
          <w:bCs/>
        </w:rPr>
      </w:pPr>
    </w:p>
    <w:p w14:paraId="1494391C" w14:textId="77777777"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14:paraId="155FB480" w14:textId="77777777" w:rsidR="003C5916" w:rsidRDefault="003C5916">
      <w:pPr>
        <w:ind w:left="4320" w:firstLine="720"/>
        <w:rPr>
          <w:rFonts w:ascii="Arial" w:hAnsi="Arial" w:cs="Arial"/>
          <w:b/>
          <w:bCs/>
        </w:rPr>
      </w:pPr>
    </w:p>
    <w:p w14:paraId="139C575D" w14:textId="77777777" w:rsidR="003C5916" w:rsidRDefault="003C5916">
      <w:pPr>
        <w:ind w:left="4320" w:firstLine="720"/>
        <w:rPr>
          <w:rFonts w:ascii="Arial" w:hAnsi="Arial" w:cs="Arial"/>
          <w:b/>
          <w:bCs/>
        </w:rPr>
      </w:pPr>
    </w:p>
    <w:p w14:paraId="6FD03B7C" w14:textId="77777777"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14:paraId="228706CD" w14:textId="77777777" w:rsidR="003E3579" w:rsidRDefault="003E3579">
      <w:pPr>
        <w:ind w:left="4320" w:firstLine="720"/>
        <w:rPr>
          <w:rFonts w:ascii="Arial" w:hAnsi="Arial" w:cs="Arial"/>
        </w:rPr>
      </w:pPr>
    </w:p>
    <w:p w14:paraId="311C989A" w14:textId="77777777" w:rsidR="003E3579" w:rsidRDefault="003E3579">
      <w:pPr>
        <w:ind w:left="4320" w:firstLine="720"/>
        <w:rPr>
          <w:rFonts w:ascii="Arial" w:hAnsi="Arial" w:cs="Arial"/>
        </w:rPr>
      </w:pPr>
    </w:p>
    <w:p w14:paraId="3117134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14:paraId="5D4B61A2" w14:textId="77777777" w:rsidR="003E3579" w:rsidRDefault="003E3579">
      <w:pPr>
        <w:pStyle w:val="Heading9"/>
        <w:jc w:val="center"/>
        <w:rPr>
          <w:rFonts w:ascii="Arial" w:hAnsi="Arial" w:cs="Arial"/>
        </w:rPr>
      </w:pPr>
    </w:p>
    <w:p w14:paraId="2FED71B3" w14:textId="77777777" w:rsidR="003E3579" w:rsidRDefault="003E3579">
      <w:pPr>
        <w:sectPr w:rsidR="003E3579">
          <w:pgSz w:w="12240" w:h="15840" w:code="1"/>
          <w:pgMar w:top="1152" w:right="1440" w:bottom="1008" w:left="1440" w:header="576" w:footer="576" w:gutter="0"/>
          <w:cols w:space="720"/>
        </w:sectPr>
      </w:pPr>
    </w:p>
    <w:p w14:paraId="432F9E71" w14:textId="77777777" w:rsidR="003E3579" w:rsidRDefault="003E3579">
      <w:pPr>
        <w:pStyle w:val="Heading9"/>
        <w:jc w:val="center"/>
        <w:rPr>
          <w:rFonts w:ascii="Arial" w:hAnsi="Arial" w:cs="Arial"/>
        </w:rPr>
      </w:pPr>
      <w:r>
        <w:rPr>
          <w:rFonts w:ascii="Arial" w:hAnsi="Arial" w:cs="Arial"/>
        </w:rPr>
        <w:lastRenderedPageBreak/>
        <w:t>APPENDIX ONE</w:t>
      </w:r>
    </w:p>
    <w:p w14:paraId="14DE3AA8" w14:textId="77777777" w:rsidR="003E3579" w:rsidRDefault="003E3579">
      <w:pPr>
        <w:pStyle w:val="Heading9"/>
        <w:jc w:val="center"/>
        <w:rPr>
          <w:rFonts w:ascii="Arial" w:hAnsi="Arial" w:cs="Arial"/>
        </w:rPr>
      </w:pPr>
    </w:p>
    <w:p w14:paraId="2C7CFE33" w14:textId="77777777" w:rsidR="003E3579" w:rsidRDefault="003E3579">
      <w:pPr>
        <w:pStyle w:val="Heading9"/>
        <w:jc w:val="center"/>
        <w:rPr>
          <w:rFonts w:ascii="Arial" w:hAnsi="Arial" w:cs="Arial"/>
        </w:rPr>
      </w:pPr>
      <w:r>
        <w:rPr>
          <w:rFonts w:ascii="Arial" w:hAnsi="Arial" w:cs="Arial"/>
        </w:rPr>
        <w:t>PROPOSAL REQUIREMENTS</w:t>
      </w:r>
    </w:p>
    <w:p w14:paraId="5230A2B9" w14:textId="77777777" w:rsidR="003E3579" w:rsidRDefault="003E3579">
      <w:pPr>
        <w:rPr>
          <w:rFonts w:ascii="Arial" w:hAnsi="Arial" w:cs="Arial"/>
          <w:bCs/>
        </w:rPr>
      </w:pPr>
    </w:p>
    <w:p w14:paraId="2EDF75E4" w14:textId="77777777" w:rsidR="003E3579" w:rsidRDefault="003E3579">
      <w:pPr>
        <w:rPr>
          <w:rFonts w:ascii="Arial" w:hAnsi="Arial" w:cs="Arial"/>
          <w:bCs/>
        </w:rPr>
      </w:pPr>
    </w:p>
    <w:p w14:paraId="4DBA67C5"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032BD666" w14:textId="77777777" w:rsidR="003E3579" w:rsidRDefault="003E3579">
      <w:pPr>
        <w:pStyle w:val="Heading9"/>
        <w:rPr>
          <w:rFonts w:ascii="Arial" w:hAnsi="Arial" w:cs="Arial"/>
          <w:b w:val="0"/>
          <w:bCs/>
        </w:rPr>
      </w:pPr>
    </w:p>
    <w:p w14:paraId="43CCB4C3" w14:textId="77777777" w:rsidR="003E3579" w:rsidRDefault="003E3579" w:rsidP="000228F0">
      <w:pPr>
        <w:keepNext/>
        <w:jc w:val="left"/>
        <w:rPr>
          <w:rFonts w:ascii="Arial" w:hAnsi="Arial" w:cs="Arial"/>
        </w:rPr>
      </w:pPr>
    </w:p>
    <w:p w14:paraId="1F3F6F0A" w14:textId="2D0C3047" w:rsidR="003E3579" w:rsidRDefault="003E3579" w:rsidP="000228F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bCs/>
          <w:u w:val="none"/>
        </w:rPr>
      </w:pPr>
      <w:r>
        <w:rPr>
          <w:rFonts w:cs="Arial"/>
          <w:u w:val="none"/>
        </w:rPr>
        <w:t>SECTION 1:  </w:t>
      </w:r>
      <w:r>
        <w:rPr>
          <w:rFonts w:cs="Arial"/>
        </w:rPr>
        <w:t>GENERAL INFORMATION</w:t>
      </w:r>
      <w:r w:rsidR="000228F0">
        <w:rPr>
          <w:rFonts w:cs="Arial"/>
          <w:b w:val="0"/>
          <w:bCs/>
          <w:u w:val="none"/>
        </w:rPr>
        <w:tab/>
      </w:r>
      <w:r w:rsidR="00A8757D">
        <w:rPr>
          <w:rFonts w:cs="Arial"/>
          <w:b w:val="0"/>
          <w:bCs/>
          <w:u w:val="none"/>
        </w:rPr>
        <w:t>1</w:t>
      </w:r>
    </w:p>
    <w:p w14:paraId="5F93A713" w14:textId="77777777" w:rsidR="003E3579" w:rsidRDefault="003E3579" w:rsidP="000228F0">
      <w:pPr>
        <w:keepNext/>
        <w:tabs>
          <w:tab w:val="left" w:pos="720"/>
          <w:tab w:val="left" w:pos="1440"/>
          <w:tab w:val="left" w:leader="dot" w:pos="2160"/>
          <w:tab w:val="left" w:leader="dot" w:pos="2880"/>
          <w:tab w:val="left" w:leader="dot" w:pos="9360"/>
        </w:tabs>
        <w:jc w:val="left"/>
        <w:rPr>
          <w:rFonts w:ascii="Arial" w:hAnsi="Arial" w:cs="Arial"/>
        </w:rPr>
      </w:pPr>
    </w:p>
    <w:p w14:paraId="3E7D78F1" w14:textId="77777777" w:rsidR="003E3579" w:rsidRDefault="003E3579" w:rsidP="000228F0">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jc w:val="left"/>
        <w:rPr>
          <w:rFonts w:cs="Arial"/>
          <w:b w:val="0"/>
        </w:rPr>
      </w:pPr>
      <w:r>
        <w:rPr>
          <w:rFonts w:cs="Arial"/>
          <w:u w:val="none"/>
        </w:rPr>
        <w:t>SECTION 2:  </w:t>
      </w:r>
      <w:r>
        <w:rPr>
          <w:rFonts w:cs="Arial"/>
        </w:rPr>
        <w:t>EXECUTION OF OFFER</w:t>
      </w:r>
      <w:r>
        <w:rPr>
          <w:rFonts w:cs="Arial"/>
          <w:b w:val="0"/>
          <w:u w:val="none"/>
        </w:rPr>
        <w:tab/>
      </w:r>
      <w:r w:rsidR="00A8757D">
        <w:rPr>
          <w:rFonts w:cs="Arial"/>
          <w:b w:val="0"/>
          <w:u w:val="none"/>
        </w:rPr>
        <w:t>5</w:t>
      </w:r>
    </w:p>
    <w:p w14:paraId="6E9584BF" w14:textId="77777777" w:rsidR="003E3579" w:rsidRDefault="003E3579" w:rsidP="000228F0">
      <w:pPr>
        <w:keepNext/>
        <w:tabs>
          <w:tab w:val="left" w:pos="720"/>
          <w:tab w:val="left" w:pos="1440"/>
          <w:tab w:val="left" w:leader="dot" w:pos="2160"/>
          <w:tab w:val="left" w:leader="dot" w:pos="9360"/>
        </w:tabs>
        <w:jc w:val="left"/>
        <w:rPr>
          <w:rFonts w:ascii="Arial" w:hAnsi="Arial" w:cs="Arial"/>
          <w:b/>
          <w:bCs/>
        </w:rPr>
      </w:pPr>
    </w:p>
    <w:p w14:paraId="7912935C" w14:textId="77777777" w:rsidR="003E3579" w:rsidRDefault="003E3579" w:rsidP="000228F0">
      <w:pPr>
        <w:keepNext/>
        <w:tabs>
          <w:tab w:val="left" w:pos="720"/>
          <w:tab w:val="left" w:pos="1440"/>
          <w:tab w:val="left" w:leader="dot" w:pos="2160"/>
          <w:tab w:val="left" w:leader="dot" w:pos="9360"/>
        </w:tabs>
        <w:jc w:val="left"/>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A8757D">
        <w:rPr>
          <w:rFonts w:ascii="Arial" w:hAnsi="Arial" w:cs="Arial"/>
          <w:lang w:val="fr-FR"/>
        </w:rPr>
        <w:t>8</w:t>
      </w:r>
    </w:p>
    <w:p w14:paraId="58AC39EA" w14:textId="77777777" w:rsidR="003E3579" w:rsidRDefault="003E3579" w:rsidP="000228F0">
      <w:pPr>
        <w:keepNext/>
        <w:tabs>
          <w:tab w:val="left" w:pos="720"/>
          <w:tab w:val="left" w:pos="1440"/>
          <w:tab w:val="left" w:leader="dot" w:pos="2160"/>
          <w:tab w:val="left" w:leader="dot" w:pos="9360"/>
        </w:tabs>
        <w:jc w:val="left"/>
        <w:rPr>
          <w:rFonts w:ascii="Arial" w:hAnsi="Arial" w:cs="Arial"/>
          <w:lang w:val="fr-FR"/>
        </w:rPr>
      </w:pPr>
    </w:p>
    <w:p w14:paraId="6236ABD5" w14:textId="77777777" w:rsidR="003E3579" w:rsidRDefault="003E3579" w:rsidP="000228F0">
      <w:pPr>
        <w:keepNext/>
        <w:tabs>
          <w:tab w:val="left" w:pos="720"/>
          <w:tab w:val="left" w:pos="1440"/>
          <w:tab w:val="left" w:leader="dot" w:pos="2160"/>
          <w:tab w:val="left" w:leader="dot" w:pos="9360"/>
        </w:tabs>
        <w:jc w:val="left"/>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A8757D">
        <w:rPr>
          <w:rFonts w:ascii="Arial" w:hAnsi="Arial" w:cs="Arial"/>
        </w:rPr>
        <w:t>10</w:t>
      </w:r>
    </w:p>
    <w:p w14:paraId="666B04CF" w14:textId="77777777" w:rsidR="003E3579" w:rsidRDefault="003E3579">
      <w:pPr>
        <w:tabs>
          <w:tab w:val="left" w:pos="720"/>
          <w:tab w:val="left" w:pos="1440"/>
          <w:tab w:val="left" w:leader="dot" w:pos="2160"/>
          <w:tab w:val="left" w:leader="dot" w:pos="9360"/>
        </w:tabs>
        <w:rPr>
          <w:rFonts w:ascii="Arial" w:hAnsi="Arial" w:cs="Arial"/>
          <w:sz w:val="18"/>
        </w:rPr>
      </w:pPr>
    </w:p>
    <w:p w14:paraId="32A471C3" w14:textId="77777777" w:rsidR="003E3579" w:rsidRDefault="003E3579">
      <w:pPr>
        <w:jc w:val="center"/>
        <w:rPr>
          <w:rFonts w:ascii="Arial" w:hAnsi="Arial" w:cs="Arial"/>
          <w:b/>
          <w:bCs/>
          <w:sz w:val="18"/>
        </w:rPr>
      </w:pPr>
    </w:p>
    <w:p w14:paraId="69AD0347" w14:textId="77777777" w:rsidR="003E3579" w:rsidRDefault="003E3579">
      <w:pPr>
        <w:jc w:val="center"/>
        <w:rPr>
          <w:rFonts w:ascii="Arial" w:hAnsi="Arial" w:cs="Arial"/>
          <w:b/>
          <w:bCs/>
          <w:sz w:val="18"/>
        </w:rPr>
        <w:sectPr w:rsidR="003E3579">
          <w:headerReference w:type="default" r:id="rId28"/>
          <w:footerReference w:type="default" r:id="rId29"/>
          <w:pgSz w:w="12240" w:h="15840" w:code="1"/>
          <w:pgMar w:top="1152" w:right="1440" w:bottom="1008" w:left="1440" w:header="576" w:footer="576" w:gutter="0"/>
          <w:pgNumType w:fmt="lowerRoman" w:start="1"/>
          <w:cols w:space="720"/>
        </w:sectPr>
      </w:pPr>
    </w:p>
    <w:p w14:paraId="2D63B8E6" w14:textId="77777777" w:rsidR="003E3579" w:rsidRDefault="003E3579">
      <w:pPr>
        <w:jc w:val="center"/>
        <w:rPr>
          <w:rFonts w:ascii="Arial" w:hAnsi="Arial" w:cs="Arial"/>
          <w:b/>
          <w:bCs/>
          <w:sz w:val="16"/>
        </w:rPr>
      </w:pPr>
      <w:r>
        <w:rPr>
          <w:rFonts w:ascii="Arial" w:hAnsi="Arial" w:cs="Arial"/>
          <w:b/>
          <w:bCs/>
          <w:sz w:val="16"/>
        </w:rPr>
        <w:lastRenderedPageBreak/>
        <w:t>SECTION 1</w:t>
      </w:r>
    </w:p>
    <w:p w14:paraId="65B91DED" w14:textId="77777777" w:rsidR="003E3579" w:rsidRDefault="003E3579">
      <w:pPr>
        <w:jc w:val="center"/>
        <w:rPr>
          <w:rFonts w:ascii="Arial" w:hAnsi="Arial" w:cs="Arial"/>
          <w:b/>
          <w:bCs/>
          <w:sz w:val="16"/>
        </w:rPr>
      </w:pPr>
    </w:p>
    <w:p w14:paraId="09BE0D27"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5B0B54E7" w14:textId="77777777" w:rsidR="003E3579" w:rsidRDefault="003E3579">
      <w:pPr>
        <w:jc w:val="center"/>
        <w:rPr>
          <w:rFonts w:ascii="Arial" w:hAnsi="Arial" w:cs="Arial"/>
          <w:b/>
          <w:bCs/>
          <w:sz w:val="16"/>
          <w:u w:val="single"/>
        </w:rPr>
      </w:pPr>
    </w:p>
    <w:p w14:paraId="5CC5038C" w14:textId="77777777"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14:paraId="0D2605B4" w14:textId="77777777" w:rsidR="003E3579" w:rsidRDefault="003E3579">
      <w:pPr>
        <w:rPr>
          <w:rFonts w:ascii="Arial" w:hAnsi="Arial" w:cs="Arial"/>
          <w:sz w:val="16"/>
        </w:rPr>
      </w:pPr>
    </w:p>
    <w:p w14:paraId="06B576D4" w14:textId="77777777"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14:paraId="7A9C4B79" w14:textId="77777777" w:rsidR="003E3579" w:rsidRDefault="003E3579">
      <w:pPr>
        <w:ind w:left="720"/>
        <w:rPr>
          <w:rFonts w:ascii="Arial" w:hAnsi="Arial" w:cs="Arial"/>
          <w:sz w:val="16"/>
        </w:rPr>
      </w:pPr>
    </w:p>
    <w:p w14:paraId="59086474" w14:textId="77777777"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14:paraId="3202ADF4" w14:textId="77777777" w:rsidR="003E3579" w:rsidRDefault="003E3579">
      <w:pPr>
        <w:ind w:left="720"/>
        <w:rPr>
          <w:rFonts w:ascii="Arial" w:hAnsi="Arial" w:cs="Arial"/>
          <w:sz w:val="16"/>
        </w:rPr>
      </w:pPr>
    </w:p>
    <w:p w14:paraId="2BD82E20" w14:textId="77777777"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14:paraId="1F6E5C37" w14:textId="77777777" w:rsidR="003E3579" w:rsidRDefault="003E3579">
      <w:pPr>
        <w:rPr>
          <w:rFonts w:ascii="Arial" w:hAnsi="Arial" w:cs="Arial"/>
          <w:sz w:val="16"/>
        </w:rPr>
      </w:pPr>
    </w:p>
    <w:p w14:paraId="67D4749B" w14:textId="77777777"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14:paraId="5C8A5B36" w14:textId="77777777" w:rsidR="003E3579" w:rsidRDefault="003E3579">
      <w:pPr>
        <w:rPr>
          <w:rFonts w:ascii="Arial" w:hAnsi="Arial" w:cs="Arial"/>
          <w:sz w:val="16"/>
        </w:rPr>
      </w:pPr>
    </w:p>
    <w:p w14:paraId="42DA1EF4" w14:textId="77777777"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4E2458A" w14:textId="77777777" w:rsidR="003E3579" w:rsidRDefault="003E3579">
      <w:pPr>
        <w:ind w:left="720"/>
        <w:rPr>
          <w:rFonts w:ascii="Arial" w:hAnsi="Arial" w:cs="Arial"/>
          <w:sz w:val="16"/>
        </w:rPr>
      </w:pPr>
    </w:p>
    <w:p w14:paraId="3792A33D" w14:textId="77777777"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14:paraId="0F8D286A" w14:textId="77777777" w:rsidR="003E3579" w:rsidRDefault="003E3579">
      <w:pPr>
        <w:rPr>
          <w:rFonts w:ascii="Arial" w:hAnsi="Arial" w:cs="Arial"/>
          <w:sz w:val="16"/>
        </w:rPr>
      </w:pPr>
    </w:p>
    <w:p w14:paraId="35542866" w14:textId="77777777"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14:paraId="789EAC3D" w14:textId="77777777" w:rsidR="003E3579" w:rsidRDefault="003E3579">
      <w:pPr>
        <w:rPr>
          <w:rFonts w:ascii="Arial" w:hAnsi="Arial" w:cs="Arial"/>
          <w:sz w:val="16"/>
        </w:rPr>
      </w:pPr>
    </w:p>
    <w:p w14:paraId="7A42A288" w14:textId="77777777"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14:paraId="69623DB4" w14:textId="77777777" w:rsidR="003E3579" w:rsidRDefault="003E3579">
      <w:pPr>
        <w:rPr>
          <w:rFonts w:ascii="Arial" w:hAnsi="Arial" w:cs="Arial"/>
          <w:sz w:val="16"/>
        </w:rPr>
      </w:pPr>
    </w:p>
    <w:p w14:paraId="78E61DCB" w14:textId="77777777"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14:paraId="2F11FB2B" w14:textId="77777777"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14:paraId="5FDD755D" w14:textId="77777777"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14:paraId="4DEC5B55" w14:textId="77777777"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14:paraId="7F78B0F4" w14:textId="77777777"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14:paraId="5429821E" w14:textId="77777777" w:rsidR="003E3579" w:rsidRDefault="003E3579">
      <w:pPr>
        <w:rPr>
          <w:rFonts w:ascii="Arial" w:hAnsi="Arial" w:cs="Arial"/>
          <w:sz w:val="16"/>
        </w:rPr>
      </w:pPr>
    </w:p>
    <w:p w14:paraId="57718DF1" w14:textId="77777777"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14:paraId="3A5F369C" w14:textId="77777777" w:rsidR="003E3579" w:rsidRDefault="003E3579">
      <w:pPr>
        <w:rPr>
          <w:rFonts w:ascii="Arial" w:hAnsi="Arial" w:cs="Arial"/>
          <w:sz w:val="16"/>
        </w:rPr>
      </w:pPr>
    </w:p>
    <w:p w14:paraId="71BED343" w14:textId="77777777"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14:paraId="40BBB451" w14:textId="77777777" w:rsidR="000B036B" w:rsidRDefault="000B036B">
      <w:pPr>
        <w:ind w:left="720"/>
        <w:rPr>
          <w:rFonts w:ascii="Arial" w:hAnsi="Arial" w:cs="Arial"/>
          <w:sz w:val="16"/>
        </w:rPr>
      </w:pPr>
    </w:p>
    <w:p w14:paraId="7C014E61" w14:textId="77777777"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14:paraId="5928DFF7" w14:textId="77777777" w:rsidR="003E3579" w:rsidRDefault="003E3579">
      <w:pPr>
        <w:rPr>
          <w:rFonts w:ascii="Arial" w:hAnsi="Arial" w:cs="Arial"/>
          <w:sz w:val="16"/>
        </w:rPr>
      </w:pPr>
    </w:p>
    <w:p w14:paraId="1024E2F8" w14:textId="77777777"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14:paraId="72240E92" w14:textId="77777777" w:rsidR="003E3579" w:rsidRDefault="003E3579">
      <w:pPr>
        <w:ind w:left="720"/>
        <w:rPr>
          <w:rFonts w:ascii="Arial" w:hAnsi="Arial" w:cs="Arial"/>
          <w:sz w:val="16"/>
        </w:rPr>
      </w:pPr>
    </w:p>
    <w:p w14:paraId="6C4FE601" w14:textId="77777777"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14:paraId="5037B504" w14:textId="77777777" w:rsidR="003E3579" w:rsidRDefault="003E3579">
      <w:pPr>
        <w:rPr>
          <w:rFonts w:ascii="Arial" w:hAnsi="Arial" w:cs="Arial"/>
          <w:sz w:val="16"/>
        </w:rPr>
      </w:pPr>
    </w:p>
    <w:p w14:paraId="04282FA7" w14:textId="77777777"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14:paraId="14B8BAF0" w14:textId="77777777" w:rsidR="003E3579" w:rsidRDefault="003E3579">
      <w:pPr>
        <w:ind w:left="720"/>
        <w:rPr>
          <w:rFonts w:ascii="Arial" w:hAnsi="Arial" w:cs="Arial"/>
          <w:sz w:val="16"/>
        </w:rPr>
      </w:pPr>
    </w:p>
    <w:p w14:paraId="0DE8558B" w14:textId="77777777"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25266C7F" w14:textId="77777777" w:rsidR="003E3579" w:rsidRDefault="003E3579">
      <w:pPr>
        <w:ind w:left="720"/>
        <w:rPr>
          <w:rFonts w:ascii="Arial" w:hAnsi="Arial" w:cs="Arial"/>
          <w:sz w:val="16"/>
        </w:rPr>
      </w:pPr>
    </w:p>
    <w:p w14:paraId="4E1D040D" w14:textId="77777777"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4A313E3D" w14:textId="77777777" w:rsidR="003E3579" w:rsidRDefault="003E3579">
      <w:pPr>
        <w:rPr>
          <w:rFonts w:ascii="Arial" w:hAnsi="Arial" w:cs="Arial"/>
          <w:b/>
          <w:bCs/>
          <w:sz w:val="16"/>
        </w:rPr>
      </w:pPr>
    </w:p>
    <w:p w14:paraId="5E2D89FE" w14:textId="77777777"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14:paraId="1413BB54" w14:textId="77777777" w:rsidR="003E3579" w:rsidRDefault="003E3579">
      <w:pPr>
        <w:rPr>
          <w:rFonts w:ascii="Arial" w:hAnsi="Arial" w:cs="Arial"/>
          <w:sz w:val="16"/>
        </w:rPr>
      </w:pPr>
    </w:p>
    <w:p w14:paraId="54064820" w14:textId="77777777"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14:paraId="1009DFD3" w14:textId="77777777" w:rsidR="003E3579" w:rsidRDefault="003E3579">
      <w:pPr>
        <w:rPr>
          <w:rFonts w:ascii="Arial" w:hAnsi="Arial" w:cs="Arial"/>
          <w:b/>
          <w:bCs/>
          <w:sz w:val="16"/>
        </w:rPr>
      </w:pPr>
    </w:p>
    <w:p w14:paraId="65DC6037" w14:textId="77777777"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14:paraId="52641185" w14:textId="77777777" w:rsidR="003E3579" w:rsidRDefault="003E3579">
      <w:pPr>
        <w:rPr>
          <w:rFonts w:ascii="Arial" w:hAnsi="Arial" w:cs="Arial"/>
          <w:sz w:val="16"/>
        </w:rPr>
      </w:pPr>
    </w:p>
    <w:p w14:paraId="6400F89A" w14:textId="77777777"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14:paraId="144E0B42" w14:textId="77777777" w:rsidR="003E3579" w:rsidRDefault="003E3579">
      <w:pPr>
        <w:rPr>
          <w:rFonts w:ascii="Arial" w:hAnsi="Arial" w:cs="Arial"/>
          <w:b/>
          <w:bCs/>
          <w:sz w:val="16"/>
        </w:rPr>
      </w:pPr>
    </w:p>
    <w:p w14:paraId="11129841" w14:textId="77777777"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14:paraId="1167AEB6" w14:textId="77777777" w:rsidR="003E3579" w:rsidRDefault="003E3579">
      <w:pPr>
        <w:rPr>
          <w:rFonts w:ascii="Arial" w:hAnsi="Arial" w:cs="Arial"/>
          <w:sz w:val="16"/>
        </w:rPr>
      </w:pPr>
    </w:p>
    <w:p w14:paraId="51A63F54" w14:textId="77777777"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14:paraId="71D850BB" w14:textId="77777777" w:rsidR="003E3579" w:rsidRDefault="003E3579">
      <w:pPr>
        <w:pStyle w:val="ListContinue2"/>
        <w:spacing w:after="0"/>
        <w:rPr>
          <w:rFonts w:ascii="Arial" w:hAnsi="Arial" w:cs="Arial"/>
          <w:sz w:val="16"/>
        </w:rPr>
      </w:pPr>
    </w:p>
    <w:p w14:paraId="129E0043" w14:textId="77777777"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14:paraId="527CB439" w14:textId="77777777" w:rsidR="003E3579" w:rsidRDefault="003E3579">
      <w:pPr>
        <w:ind w:left="1440" w:hanging="720"/>
        <w:rPr>
          <w:rFonts w:ascii="Arial" w:hAnsi="Arial" w:cs="Arial"/>
          <w:sz w:val="16"/>
        </w:rPr>
      </w:pPr>
    </w:p>
    <w:p w14:paraId="151ADD27" w14:textId="77777777"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42A2F0F7" w14:textId="77777777" w:rsidR="003E3579" w:rsidRDefault="003E3579">
      <w:pPr>
        <w:ind w:left="1440" w:hanging="720"/>
        <w:rPr>
          <w:rFonts w:ascii="Arial" w:hAnsi="Arial" w:cs="Arial"/>
          <w:sz w:val="16"/>
        </w:rPr>
      </w:pPr>
    </w:p>
    <w:p w14:paraId="00031EBB" w14:textId="77777777"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Proposals that (</w:t>
      </w:r>
      <w:proofErr w:type="spellStart"/>
      <w:r>
        <w:rPr>
          <w:rFonts w:ascii="Arial" w:hAnsi="Arial" w:cs="Arial"/>
          <w:sz w:val="16"/>
        </w:rPr>
        <w:t>i</w:t>
      </w:r>
      <w:proofErr w:type="spellEnd"/>
      <w:r>
        <w:rPr>
          <w:rFonts w:ascii="Arial" w:hAnsi="Arial" w:cs="Arial"/>
          <w:sz w:val="16"/>
        </w:rPr>
        <w:t xml:space="preserve">) are qualified with conditional clauses; (ii) alter, modify, or revise this RFP in any way; or (iii) contain irregularities of any kind, are subject to disqualification by University, at University’s sole discretion. </w:t>
      </w:r>
    </w:p>
    <w:p w14:paraId="12BEAE19" w14:textId="77777777" w:rsidR="003E3579" w:rsidRDefault="003E3579">
      <w:pPr>
        <w:ind w:left="1440" w:hanging="720"/>
        <w:rPr>
          <w:rFonts w:ascii="Arial" w:hAnsi="Arial" w:cs="Arial"/>
          <w:sz w:val="16"/>
        </w:rPr>
      </w:pPr>
    </w:p>
    <w:p w14:paraId="3829B779" w14:textId="77777777"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3705BB6" w14:textId="77777777" w:rsidR="003E3579" w:rsidRDefault="003E3579">
      <w:pPr>
        <w:ind w:left="1440" w:hanging="720"/>
        <w:rPr>
          <w:rFonts w:ascii="Arial" w:hAnsi="Arial" w:cs="Arial"/>
          <w:sz w:val="16"/>
        </w:rPr>
      </w:pPr>
    </w:p>
    <w:p w14:paraId="787B207E" w14:textId="77777777"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269A77A3" w14:textId="77777777" w:rsidR="003E3579" w:rsidRDefault="003E3579">
      <w:pPr>
        <w:pStyle w:val="ListContinue2"/>
        <w:spacing w:after="0"/>
        <w:rPr>
          <w:rFonts w:ascii="Arial" w:hAnsi="Arial" w:cs="Arial"/>
          <w:sz w:val="16"/>
        </w:rPr>
      </w:pPr>
    </w:p>
    <w:p w14:paraId="6B9C3914" w14:textId="39DBC219" w:rsidR="001949DF" w:rsidRPr="000228F0" w:rsidRDefault="003E3579" w:rsidP="000228F0">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14:paraId="6346A7BA" w14:textId="77777777" w:rsidR="001949DF" w:rsidRDefault="001949DF">
      <w:pPr>
        <w:rPr>
          <w:rFonts w:ascii="Arial" w:hAnsi="Arial" w:cs="Arial"/>
          <w:b/>
          <w:bCs/>
          <w:sz w:val="16"/>
        </w:rPr>
      </w:pPr>
    </w:p>
    <w:p w14:paraId="289D8754" w14:textId="77777777"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14:paraId="3E5D658D" w14:textId="77777777" w:rsidR="003E3579" w:rsidRDefault="003E3579">
      <w:pPr>
        <w:rPr>
          <w:rFonts w:ascii="Arial" w:hAnsi="Arial" w:cs="Arial"/>
          <w:sz w:val="16"/>
        </w:rPr>
      </w:pPr>
    </w:p>
    <w:p w14:paraId="200DA95E" w14:textId="77777777"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14:paraId="47273824" w14:textId="77777777" w:rsidR="00230E9A" w:rsidRDefault="00230E9A">
      <w:pPr>
        <w:rPr>
          <w:rFonts w:ascii="Arial" w:hAnsi="Arial" w:cs="Arial"/>
          <w:sz w:val="16"/>
          <w:szCs w:val="16"/>
        </w:rPr>
      </w:pPr>
    </w:p>
    <w:p w14:paraId="46A1915F" w14:textId="77777777" w:rsidR="00505F19" w:rsidRDefault="00505F19" w:rsidP="00505F19">
      <w:pPr>
        <w:keepNext/>
        <w:keepLines/>
        <w:ind w:left="1440"/>
        <w:rPr>
          <w:rFonts w:ascii="Arial" w:hAnsi="Arial" w:cs="Arial"/>
          <w:sz w:val="16"/>
        </w:rPr>
      </w:pPr>
      <w:r>
        <w:rPr>
          <w:rFonts w:ascii="Arial" w:hAnsi="Arial" w:cs="Arial"/>
          <w:sz w:val="16"/>
        </w:rPr>
        <w:lastRenderedPageBreak/>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3F52D09D" w14:textId="77777777" w:rsidR="00230E9A" w:rsidRDefault="00230E9A">
      <w:pPr>
        <w:rPr>
          <w:rFonts w:ascii="Arial" w:hAnsi="Arial" w:cs="Arial"/>
          <w:sz w:val="16"/>
        </w:rPr>
      </w:pPr>
    </w:p>
    <w:p w14:paraId="6719EE79" w14:textId="77777777"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14:paraId="68DE972F" w14:textId="77777777" w:rsidR="003E3579" w:rsidRDefault="003E3579" w:rsidP="00714366">
      <w:pPr>
        <w:keepNext/>
        <w:keepLines/>
        <w:rPr>
          <w:rFonts w:ascii="Arial" w:hAnsi="Arial" w:cs="Arial"/>
          <w:sz w:val="16"/>
        </w:rPr>
      </w:pPr>
    </w:p>
    <w:p w14:paraId="3E5AD03F" w14:textId="77777777"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3CF3E97D" w14:textId="77777777" w:rsidR="003E3579" w:rsidRDefault="003E3579" w:rsidP="00714366">
      <w:pPr>
        <w:keepNext/>
        <w:keepLines/>
        <w:ind w:left="2340" w:hanging="900"/>
        <w:rPr>
          <w:rFonts w:ascii="Arial" w:hAnsi="Arial" w:cs="Arial"/>
          <w:sz w:val="16"/>
        </w:rPr>
      </w:pPr>
    </w:p>
    <w:p w14:paraId="745129C3" w14:textId="77777777"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14:paraId="68BC175F" w14:textId="77777777" w:rsidR="003E3579" w:rsidRDefault="003E3579" w:rsidP="00505F19">
      <w:pPr>
        <w:keepNext/>
        <w:keepLines/>
        <w:ind w:left="1440" w:hanging="720"/>
        <w:rPr>
          <w:rFonts w:ascii="Arial" w:hAnsi="Arial" w:cs="Arial"/>
          <w:sz w:val="16"/>
        </w:rPr>
      </w:pPr>
    </w:p>
    <w:p w14:paraId="12D98955" w14:textId="77777777"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14:paraId="3E7631FC" w14:textId="77777777" w:rsidR="003E3579" w:rsidRDefault="003E3579">
      <w:pPr>
        <w:pStyle w:val="ListContinue2"/>
        <w:tabs>
          <w:tab w:val="left" w:pos="1440"/>
        </w:tabs>
        <w:spacing w:after="0"/>
        <w:ind w:left="1440" w:hanging="720"/>
        <w:rPr>
          <w:rFonts w:ascii="Arial" w:hAnsi="Arial" w:cs="Arial"/>
          <w:sz w:val="16"/>
        </w:rPr>
      </w:pPr>
    </w:p>
    <w:p w14:paraId="57685B8D" w14:textId="77777777"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14:paraId="598D033E" w14:textId="77777777" w:rsidR="003E3579" w:rsidRDefault="003E3579">
      <w:pPr>
        <w:ind w:left="1440" w:hanging="720"/>
        <w:rPr>
          <w:rFonts w:ascii="Arial" w:hAnsi="Arial" w:cs="Arial"/>
          <w:sz w:val="16"/>
        </w:rPr>
      </w:pPr>
    </w:p>
    <w:p w14:paraId="11C24542" w14:textId="77777777"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14:paraId="64E79F62" w14:textId="77777777" w:rsidR="003E3579" w:rsidRDefault="003E3579">
      <w:pPr>
        <w:ind w:firstLine="720"/>
        <w:rPr>
          <w:rFonts w:ascii="Arial" w:hAnsi="Arial" w:cs="Arial"/>
          <w:sz w:val="16"/>
        </w:rPr>
      </w:pPr>
    </w:p>
    <w:p w14:paraId="24DA6B76" w14:textId="77777777"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14:paraId="6A59672E" w14:textId="77777777" w:rsidR="003E3579" w:rsidRDefault="003E3579">
      <w:pPr>
        <w:keepNext/>
        <w:keepLines/>
        <w:ind w:left="1440"/>
        <w:rPr>
          <w:rFonts w:ascii="Arial" w:hAnsi="Arial" w:cs="Arial"/>
          <w:sz w:val="16"/>
        </w:rPr>
      </w:pPr>
    </w:p>
    <w:p w14:paraId="02D83D56" w14:textId="77777777"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3CB5B5C1" w14:textId="77777777" w:rsidR="003E3579" w:rsidRDefault="003E3579">
      <w:pPr>
        <w:ind w:left="1440"/>
        <w:rPr>
          <w:rFonts w:ascii="Arial" w:hAnsi="Arial" w:cs="Arial"/>
          <w:sz w:val="16"/>
        </w:rPr>
      </w:pPr>
    </w:p>
    <w:p w14:paraId="220A78B8" w14:textId="77777777"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14:paraId="06C5FFE4" w14:textId="77777777" w:rsidR="003E3579" w:rsidRDefault="003E3579">
      <w:pPr>
        <w:ind w:left="1440" w:hanging="90"/>
        <w:rPr>
          <w:rFonts w:ascii="Arial" w:hAnsi="Arial" w:cs="Arial"/>
          <w:sz w:val="16"/>
        </w:rPr>
      </w:pPr>
    </w:p>
    <w:p w14:paraId="74F68785" w14:textId="77777777"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14:paraId="30B9F446" w14:textId="77777777" w:rsidR="003E3579" w:rsidRDefault="003E3579">
      <w:pPr>
        <w:ind w:left="1440" w:hanging="720"/>
        <w:rPr>
          <w:rFonts w:ascii="Arial" w:hAnsi="Arial" w:cs="Arial"/>
          <w:b/>
          <w:bCs/>
          <w:sz w:val="16"/>
        </w:rPr>
      </w:pPr>
    </w:p>
    <w:p w14:paraId="68DCFE1D" w14:textId="77777777"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14:paraId="010D92D4" w14:textId="77777777" w:rsidR="003E3579" w:rsidRDefault="003E3579">
      <w:pPr>
        <w:keepNext/>
        <w:keepLines/>
        <w:ind w:left="1440"/>
        <w:rPr>
          <w:rFonts w:ascii="Arial" w:hAnsi="Arial" w:cs="Arial"/>
          <w:sz w:val="16"/>
        </w:rPr>
      </w:pPr>
    </w:p>
    <w:p w14:paraId="00C67EE6" w14:textId="77777777"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14:paraId="59FEF3A7" w14:textId="77777777" w:rsidR="004B5281" w:rsidRDefault="004B5281">
      <w:pPr>
        <w:keepNext/>
        <w:keepLines/>
        <w:ind w:left="1440"/>
        <w:rPr>
          <w:rFonts w:ascii="Arial" w:hAnsi="Arial" w:cs="Arial"/>
          <w:sz w:val="16"/>
        </w:rPr>
      </w:pPr>
    </w:p>
    <w:p w14:paraId="24D6388E" w14:textId="77777777"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14:paraId="49445383" w14:textId="77777777" w:rsidR="003E3579" w:rsidRDefault="003E3579">
      <w:pPr>
        <w:ind w:left="1440"/>
        <w:rPr>
          <w:rFonts w:ascii="Arial" w:hAnsi="Arial" w:cs="Arial"/>
          <w:sz w:val="16"/>
        </w:rPr>
      </w:pPr>
    </w:p>
    <w:p w14:paraId="5D449DB5" w14:textId="77777777"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14:paraId="2C630FC8" w14:textId="77777777" w:rsidR="003E3579" w:rsidRDefault="003E3579">
      <w:pPr>
        <w:ind w:left="1440"/>
        <w:rPr>
          <w:rFonts w:ascii="Arial" w:hAnsi="Arial" w:cs="Arial"/>
          <w:sz w:val="16"/>
        </w:rPr>
      </w:pPr>
    </w:p>
    <w:p w14:paraId="6F613C20" w14:textId="77777777"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14:paraId="004C9AFA" w14:textId="77777777" w:rsidR="003E3579" w:rsidRDefault="003E3579">
      <w:pPr>
        <w:ind w:left="1440"/>
        <w:rPr>
          <w:rFonts w:ascii="Arial" w:hAnsi="Arial" w:cs="Arial"/>
          <w:sz w:val="16"/>
        </w:rPr>
      </w:pPr>
    </w:p>
    <w:p w14:paraId="15E22C55" w14:textId="77777777"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14:paraId="20CB859C" w14:textId="77777777" w:rsidR="003E3579" w:rsidRDefault="003E3579">
      <w:pPr>
        <w:ind w:left="1440"/>
        <w:rPr>
          <w:rFonts w:ascii="Arial" w:hAnsi="Arial" w:cs="Arial"/>
          <w:sz w:val="16"/>
          <w:u w:val="single"/>
        </w:rPr>
      </w:pPr>
    </w:p>
    <w:p w14:paraId="3AD17384" w14:textId="77777777"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14:paraId="104963B3" w14:textId="77777777" w:rsidR="003E3579" w:rsidRDefault="003E3579">
      <w:pPr>
        <w:jc w:val="center"/>
        <w:rPr>
          <w:rFonts w:ascii="Arial" w:hAnsi="Arial" w:cs="Arial"/>
          <w:sz w:val="16"/>
        </w:rPr>
      </w:pPr>
    </w:p>
    <w:p w14:paraId="6A828E36" w14:textId="77777777" w:rsidR="003E3579" w:rsidRPr="003C5916" w:rsidRDefault="003E3579">
      <w:pPr>
        <w:ind w:left="720"/>
        <w:rPr>
          <w:rFonts w:ascii="Arial" w:hAnsi="Arial" w:cs="Arial"/>
          <w:sz w:val="16"/>
        </w:rPr>
      </w:pPr>
      <w:r w:rsidRPr="003C5916">
        <w:rPr>
          <w:rFonts w:ascii="Arial" w:hAnsi="Arial" w:cs="Arial"/>
          <w:sz w:val="16"/>
        </w:rPr>
        <w:lastRenderedPageBreak/>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14:paraId="2D9692B2" w14:textId="77777777" w:rsidR="003E3579" w:rsidRPr="003C5916" w:rsidRDefault="003E3579">
      <w:pPr>
        <w:ind w:left="1440"/>
        <w:rPr>
          <w:rFonts w:ascii="Arial" w:hAnsi="Arial" w:cs="Arial"/>
          <w:sz w:val="16"/>
        </w:rPr>
      </w:pPr>
    </w:p>
    <w:p w14:paraId="048691C8" w14:textId="77777777"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14:paraId="39935456" w14:textId="77777777" w:rsidR="003E3579" w:rsidRPr="003C5916" w:rsidRDefault="003E3579">
      <w:pPr>
        <w:ind w:left="1440"/>
        <w:rPr>
          <w:rFonts w:ascii="Arial" w:hAnsi="Arial" w:cs="Arial"/>
          <w:sz w:val="16"/>
        </w:rPr>
      </w:pPr>
    </w:p>
    <w:p w14:paraId="6417474C" w14:textId="77777777"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14:paraId="6C172990" w14:textId="77777777" w:rsidR="003E3579" w:rsidRPr="003C5916" w:rsidRDefault="003E3579" w:rsidP="00AC4D72">
      <w:pPr>
        <w:keepNext/>
        <w:keepLines/>
        <w:ind w:left="1440"/>
        <w:rPr>
          <w:rFonts w:ascii="Arial" w:hAnsi="Arial" w:cs="Arial"/>
          <w:sz w:val="16"/>
        </w:rPr>
      </w:pPr>
    </w:p>
    <w:p w14:paraId="4FA27C49" w14:textId="77777777"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14:paraId="2786E9D7" w14:textId="77777777" w:rsidR="003E3579" w:rsidRPr="003C5916" w:rsidRDefault="003E3579">
      <w:pPr>
        <w:ind w:left="1440"/>
        <w:rPr>
          <w:rFonts w:ascii="Arial" w:hAnsi="Arial" w:cs="Arial"/>
          <w:sz w:val="16"/>
        </w:rPr>
      </w:pPr>
    </w:p>
    <w:p w14:paraId="7DC5B777" w14:textId="77777777"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14:paraId="251C52AF" w14:textId="77777777" w:rsidR="003E3579" w:rsidRPr="003C5916" w:rsidRDefault="003E3579">
      <w:pPr>
        <w:rPr>
          <w:rFonts w:ascii="Arial" w:hAnsi="Arial" w:cs="Arial"/>
          <w:sz w:val="16"/>
        </w:rPr>
      </w:pPr>
    </w:p>
    <w:p w14:paraId="4A9CC031" w14:textId="77777777"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14:paraId="7A85EF9D" w14:textId="77777777" w:rsidR="003E3579" w:rsidRDefault="003E3579">
      <w:pPr>
        <w:ind w:left="1440"/>
        <w:rPr>
          <w:rFonts w:ascii="Arial" w:hAnsi="Arial" w:cs="Arial"/>
          <w:sz w:val="16"/>
        </w:rPr>
        <w:sectPr w:rsidR="003E3579" w:rsidSect="001949DF">
          <w:headerReference w:type="default" r:id="rId30"/>
          <w:footerReference w:type="default" r:id="rId31"/>
          <w:pgSz w:w="12240" w:h="15840" w:code="1"/>
          <w:pgMar w:top="1152" w:right="1440" w:bottom="1008" w:left="1440" w:header="576" w:footer="576" w:gutter="0"/>
          <w:pgNumType w:start="1"/>
          <w:cols w:space="720"/>
        </w:sectPr>
      </w:pPr>
    </w:p>
    <w:p w14:paraId="7F4655BD" w14:textId="77777777" w:rsidR="003E3579" w:rsidRDefault="003E3579">
      <w:pPr>
        <w:jc w:val="center"/>
        <w:rPr>
          <w:rFonts w:ascii="Arial" w:hAnsi="Arial" w:cs="Arial"/>
          <w:b/>
          <w:bCs/>
          <w:sz w:val="16"/>
        </w:rPr>
      </w:pPr>
      <w:r>
        <w:rPr>
          <w:rFonts w:ascii="Arial" w:hAnsi="Arial" w:cs="Arial"/>
          <w:b/>
          <w:bCs/>
          <w:sz w:val="16"/>
        </w:rPr>
        <w:lastRenderedPageBreak/>
        <w:t>SECTION 2</w:t>
      </w:r>
    </w:p>
    <w:p w14:paraId="48542FAB" w14:textId="77777777" w:rsidR="003E3579" w:rsidRDefault="003E3579">
      <w:pPr>
        <w:jc w:val="center"/>
        <w:rPr>
          <w:rFonts w:ascii="Arial" w:hAnsi="Arial" w:cs="Arial"/>
          <w:b/>
          <w:bCs/>
          <w:sz w:val="16"/>
          <w:u w:val="single"/>
        </w:rPr>
      </w:pPr>
    </w:p>
    <w:p w14:paraId="60B57E46"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2DBA2463" w14:textId="77777777" w:rsidR="003E3579" w:rsidRDefault="003E3579">
      <w:pPr>
        <w:jc w:val="center"/>
        <w:rPr>
          <w:rFonts w:ascii="Arial" w:hAnsi="Arial" w:cs="Arial"/>
          <w:b/>
          <w:bCs/>
          <w:sz w:val="16"/>
          <w:u w:val="single"/>
        </w:rPr>
      </w:pPr>
    </w:p>
    <w:p w14:paraId="5912C573" w14:textId="77777777" w:rsidR="003E3579" w:rsidRDefault="003E3579">
      <w:pPr>
        <w:rPr>
          <w:rFonts w:ascii="Arial" w:hAnsi="Arial" w:cs="Arial"/>
          <w:sz w:val="16"/>
        </w:rPr>
      </w:pPr>
    </w:p>
    <w:p w14:paraId="402DC4AA" w14:textId="77777777"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6DE7936" w14:textId="77777777" w:rsidR="003E3579" w:rsidRDefault="003E3579">
      <w:pPr>
        <w:rPr>
          <w:rFonts w:ascii="Arial" w:hAnsi="Arial" w:cs="Arial"/>
          <w:sz w:val="16"/>
        </w:rPr>
      </w:pPr>
    </w:p>
    <w:p w14:paraId="0FDCE316" w14:textId="77777777"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14:paraId="28008DFF" w14:textId="77777777" w:rsidR="003E3579" w:rsidRDefault="003E3579">
      <w:pPr>
        <w:rPr>
          <w:rFonts w:ascii="Arial" w:hAnsi="Arial" w:cs="Arial"/>
          <w:sz w:val="16"/>
        </w:rPr>
      </w:pPr>
    </w:p>
    <w:p w14:paraId="385442A8" w14:textId="77777777"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14:paraId="138E0AC4" w14:textId="77777777" w:rsidR="003E3579" w:rsidRDefault="003E3579">
      <w:pPr>
        <w:tabs>
          <w:tab w:val="left" w:pos="2340"/>
        </w:tabs>
        <w:ind w:left="2340" w:hanging="900"/>
        <w:rPr>
          <w:rFonts w:ascii="Arial" w:hAnsi="Arial" w:cs="Arial"/>
          <w:sz w:val="16"/>
        </w:rPr>
      </w:pPr>
    </w:p>
    <w:p w14:paraId="4B3FAB9D" w14:textId="77777777"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14:paraId="64A77887" w14:textId="77777777" w:rsidR="003E3579" w:rsidRDefault="003E3579">
      <w:pPr>
        <w:tabs>
          <w:tab w:val="left" w:pos="2700"/>
        </w:tabs>
        <w:ind w:left="2700" w:hanging="1260"/>
        <w:rPr>
          <w:rFonts w:ascii="Arial" w:hAnsi="Arial" w:cs="Arial"/>
          <w:sz w:val="16"/>
        </w:rPr>
      </w:pPr>
    </w:p>
    <w:p w14:paraId="07C7D2B9" w14:textId="77777777"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14:paraId="17EBCA77" w14:textId="77777777" w:rsidR="003E3579" w:rsidRDefault="003E3579">
      <w:pPr>
        <w:tabs>
          <w:tab w:val="left" w:pos="2700"/>
        </w:tabs>
        <w:ind w:left="1440"/>
        <w:rPr>
          <w:rFonts w:ascii="Arial" w:hAnsi="Arial" w:cs="Arial"/>
          <w:sz w:val="16"/>
        </w:rPr>
      </w:pPr>
    </w:p>
    <w:p w14:paraId="4BC3071B" w14:textId="77777777"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14:paraId="13F4626A" w14:textId="77777777" w:rsidR="003E3579" w:rsidRDefault="003E3579">
      <w:pPr>
        <w:tabs>
          <w:tab w:val="left" w:pos="2700"/>
        </w:tabs>
        <w:ind w:left="1440"/>
        <w:rPr>
          <w:rFonts w:ascii="Arial" w:hAnsi="Arial" w:cs="Arial"/>
          <w:sz w:val="16"/>
        </w:rPr>
      </w:pPr>
    </w:p>
    <w:p w14:paraId="21703A8D" w14:textId="77777777"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Proposer understands (</w:t>
      </w:r>
      <w:proofErr w:type="spellStart"/>
      <w:r>
        <w:rPr>
          <w:rFonts w:ascii="Arial" w:hAnsi="Arial" w:cs="Arial"/>
          <w:sz w:val="16"/>
        </w:rPr>
        <w:t>i</w:t>
      </w:r>
      <w:proofErr w:type="spellEnd"/>
      <w:r>
        <w:rPr>
          <w:rFonts w:ascii="Arial" w:hAnsi="Arial" w:cs="Arial"/>
          <w:sz w:val="16"/>
        </w:rPr>
        <w:t xml:space="preserve">) the requirements and specifications set forth in this RFP and (ii) the terms and conditions set forth in the Agreement under which Proposer will be required to operate. </w:t>
      </w:r>
    </w:p>
    <w:p w14:paraId="6982F5FB" w14:textId="77777777" w:rsidR="003E3579" w:rsidRDefault="003E3579">
      <w:pPr>
        <w:tabs>
          <w:tab w:val="left" w:pos="2700"/>
        </w:tabs>
        <w:ind w:left="1350" w:firstLine="90"/>
        <w:rPr>
          <w:rFonts w:ascii="Arial" w:hAnsi="Arial" w:cs="Arial"/>
          <w:sz w:val="16"/>
        </w:rPr>
      </w:pPr>
    </w:p>
    <w:p w14:paraId="60239851" w14:textId="77777777"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14:paraId="5097381D" w14:textId="77777777" w:rsidR="003E3579" w:rsidRDefault="003E3579">
      <w:pPr>
        <w:tabs>
          <w:tab w:val="left" w:pos="2160"/>
          <w:tab w:val="left" w:pos="2700"/>
        </w:tabs>
        <w:ind w:left="1440"/>
        <w:rPr>
          <w:rFonts w:ascii="Arial" w:hAnsi="Arial" w:cs="Arial"/>
          <w:sz w:val="16"/>
        </w:rPr>
      </w:pPr>
    </w:p>
    <w:p w14:paraId="54507E76" w14:textId="77777777"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14:paraId="2F104B1C" w14:textId="77777777" w:rsidR="003E3579" w:rsidRDefault="003E3579">
      <w:pPr>
        <w:tabs>
          <w:tab w:val="left" w:pos="2160"/>
          <w:tab w:val="left" w:pos="2700"/>
        </w:tabs>
        <w:ind w:left="1440"/>
        <w:rPr>
          <w:rFonts w:ascii="Arial" w:hAnsi="Arial" w:cs="Arial"/>
          <w:sz w:val="16"/>
        </w:rPr>
      </w:pPr>
    </w:p>
    <w:p w14:paraId="1F1E4DA3" w14:textId="77777777"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68951F3C" w14:textId="77777777" w:rsidR="003E3579" w:rsidRDefault="003E3579">
      <w:pPr>
        <w:ind w:left="1440"/>
        <w:rPr>
          <w:rFonts w:ascii="Arial" w:hAnsi="Arial" w:cs="Arial"/>
          <w:sz w:val="16"/>
        </w:rPr>
      </w:pPr>
    </w:p>
    <w:p w14:paraId="3BDC2367" w14:textId="77777777"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074701C2" w14:textId="77777777" w:rsidR="003E3579" w:rsidRDefault="003E3579" w:rsidP="00BB2E1C">
      <w:pPr>
        <w:ind w:left="1440" w:hanging="720"/>
        <w:rPr>
          <w:rFonts w:ascii="Arial" w:hAnsi="Arial" w:cs="Arial"/>
          <w:sz w:val="16"/>
        </w:rPr>
      </w:pPr>
    </w:p>
    <w:p w14:paraId="4A1B3310" w14:textId="77777777"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14:paraId="1082C083" w14:textId="77777777" w:rsidR="003E3579" w:rsidRDefault="003E3579">
      <w:pPr>
        <w:tabs>
          <w:tab w:val="left" w:pos="1440"/>
          <w:tab w:val="left" w:pos="2700"/>
        </w:tabs>
        <w:ind w:left="1440" w:hanging="720"/>
        <w:rPr>
          <w:rFonts w:ascii="Arial" w:hAnsi="Arial" w:cs="Arial"/>
          <w:sz w:val="16"/>
        </w:rPr>
      </w:pPr>
    </w:p>
    <w:p w14:paraId="032010F3" w14:textId="77777777"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14:paraId="0036E5F7" w14:textId="77777777" w:rsidR="003E3579" w:rsidRDefault="003E3579">
      <w:pPr>
        <w:pStyle w:val="ListContinue2"/>
        <w:spacing w:after="0"/>
        <w:rPr>
          <w:rFonts w:ascii="Arial" w:hAnsi="Arial" w:cs="Arial"/>
          <w:sz w:val="16"/>
        </w:rPr>
      </w:pPr>
    </w:p>
    <w:p w14:paraId="5520E43D" w14:textId="77777777"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14:paraId="69E0C8C6" w14:textId="77777777" w:rsidR="003E3579" w:rsidRDefault="003E3579">
      <w:pPr>
        <w:pStyle w:val="ListContinue2"/>
        <w:spacing w:after="0"/>
        <w:rPr>
          <w:rFonts w:ascii="Arial" w:hAnsi="Arial" w:cs="Arial"/>
          <w:sz w:val="16"/>
        </w:rPr>
      </w:pPr>
    </w:p>
    <w:p w14:paraId="6F8354F4" w14:textId="77777777"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14:paraId="1C5F0C9A" w14:textId="77777777" w:rsidR="003E3579" w:rsidRDefault="003E3579" w:rsidP="00A9795B">
      <w:pPr>
        <w:tabs>
          <w:tab w:val="left" w:pos="2160"/>
        </w:tabs>
        <w:ind w:left="720" w:hanging="720"/>
      </w:pPr>
    </w:p>
    <w:p w14:paraId="05734272" w14:textId="77777777"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14:paraId="31C8C25E" w14:textId="77777777" w:rsidR="003E3579" w:rsidRDefault="003E3579">
      <w:pPr>
        <w:pStyle w:val="ListContinue2"/>
        <w:spacing w:after="0"/>
        <w:rPr>
          <w:rFonts w:ascii="Arial" w:hAnsi="Arial" w:cs="Arial"/>
          <w:sz w:val="16"/>
        </w:rPr>
        <w:sectPr w:rsidR="003E3579" w:rsidSect="00670548">
          <w:headerReference w:type="default" r:id="rId32"/>
          <w:pgSz w:w="12240" w:h="15840" w:code="1"/>
          <w:pgMar w:top="1152" w:right="1440" w:bottom="1008" w:left="1440" w:header="576" w:footer="576" w:gutter="0"/>
          <w:cols w:space="720"/>
        </w:sectPr>
      </w:pPr>
    </w:p>
    <w:p w14:paraId="7DD55767" w14:textId="77777777"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14:paraId="7C8700A7" w14:textId="77777777" w:rsidR="003E3579" w:rsidRDefault="003E3579">
      <w:pPr>
        <w:ind w:left="1440" w:hanging="720"/>
        <w:rPr>
          <w:rFonts w:ascii="Arial" w:hAnsi="Arial" w:cs="Arial"/>
          <w:sz w:val="16"/>
        </w:rPr>
      </w:pPr>
    </w:p>
    <w:p w14:paraId="6230F8C8" w14:textId="77777777"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14:paraId="0BC50313" w14:textId="77777777" w:rsidR="003E3579" w:rsidRDefault="003E3579">
      <w:pPr>
        <w:pStyle w:val="ListContinue2"/>
        <w:spacing w:after="0"/>
        <w:rPr>
          <w:rFonts w:ascii="Arial" w:hAnsi="Arial" w:cs="Arial"/>
          <w:sz w:val="16"/>
        </w:rPr>
      </w:pPr>
    </w:p>
    <w:p w14:paraId="2013B164" w14:textId="77777777"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14:paraId="2E8919BA" w14:textId="77777777" w:rsidR="003E3579" w:rsidRDefault="003E3579">
      <w:pPr>
        <w:ind w:left="720"/>
        <w:rPr>
          <w:rFonts w:ascii="Arial" w:hAnsi="Arial" w:cs="Arial"/>
          <w:sz w:val="16"/>
        </w:rPr>
      </w:pPr>
    </w:p>
    <w:p w14:paraId="5CACCA96" w14:textId="77777777"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w:t>
      </w:r>
      <w:proofErr w:type="spellStart"/>
      <w:r>
        <w:rPr>
          <w:rFonts w:ascii="Arial" w:hAnsi="Arial" w:cs="Arial"/>
          <w:sz w:val="16"/>
        </w:rPr>
        <w:t>i</w:t>
      </w:r>
      <w:proofErr w:type="spellEnd"/>
      <w:r>
        <w:rPr>
          <w:rFonts w:ascii="Arial" w:hAnsi="Arial" w:cs="Arial"/>
          <w:sz w:val="16"/>
        </w:rPr>
        <w:t xml:space="preserve">)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14:paraId="6BE4CA69" w14:textId="77777777" w:rsidR="003E3579" w:rsidRDefault="003E3579" w:rsidP="001441D3">
      <w:pPr>
        <w:ind w:left="720" w:hanging="720"/>
      </w:pPr>
    </w:p>
    <w:p w14:paraId="433609E4" w14:textId="77777777"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14:paraId="0B265177" w14:textId="77777777" w:rsidR="003E3579" w:rsidRDefault="003E3579">
      <w:pPr>
        <w:pStyle w:val="ListContinue2"/>
        <w:spacing w:after="0"/>
        <w:rPr>
          <w:rFonts w:ascii="Arial" w:hAnsi="Arial" w:cs="Arial"/>
          <w:sz w:val="16"/>
        </w:rPr>
      </w:pPr>
    </w:p>
    <w:p w14:paraId="580FE958" w14:textId="77777777"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14:paraId="7577A7C3" w14:textId="77777777" w:rsidR="003E3579" w:rsidRDefault="003E3579">
      <w:pPr>
        <w:pStyle w:val="ListContinue2"/>
        <w:spacing w:after="0"/>
        <w:rPr>
          <w:rFonts w:ascii="Arial" w:hAnsi="Arial" w:cs="Arial"/>
          <w:sz w:val="16"/>
        </w:rPr>
      </w:pPr>
    </w:p>
    <w:p w14:paraId="0A6BD908" w14:textId="77777777"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14:paraId="6671BEAD" w14:textId="77777777" w:rsidR="00073ADD" w:rsidRDefault="00073ADD" w:rsidP="00073ADD">
      <w:pPr>
        <w:ind w:left="720" w:hanging="720"/>
        <w:rPr>
          <w:rFonts w:ascii="Arial" w:hAnsi="Arial" w:cs="Arial"/>
          <w:sz w:val="16"/>
        </w:rPr>
      </w:pPr>
    </w:p>
    <w:p w14:paraId="34ACEA96" w14:textId="77777777"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14:paraId="68B03A02" w14:textId="77777777" w:rsidR="003E3579" w:rsidRDefault="003E3579">
      <w:pPr>
        <w:pStyle w:val="ListContinue2"/>
        <w:spacing w:after="0"/>
        <w:rPr>
          <w:rFonts w:ascii="Arial" w:hAnsi="Arial" w:cs="Arial"/>
          <w:sz w:val="16"/>
        </w:rPr>
      </w:pPr>
    </w:p>
    <w:p w14:paraId="4BAE3D6F" w14:textId="77777777"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14:paraId="7677BBF0" w14:textId="77777777" w:rsidR="003E3579" w:rsidRDefault="003E3579">
      <w:pPr>
        <w:pStyle w:val="ListContinue2"/>
        <w:spacing w:after="0"/>
        <w:rPr>
          <w:rFonts w:ascii="Arial" w:hAnsi="Arial" w:cs="Arial"/>
          <w:sz w:val="16"/>
        </w:rPr>
      </w:pPr>
    </w:p>
    <w:p w14:paraId="6A71E69D" w14:textId="77777777"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14:paraId="2EA8FBC3" w14:textId="77777777" w:rsidR="003E3579" w:rsidRDefault="003E3579">
      <w:pPr>
        <w:ind w:left="720"/>
        <w:jc w:val="left"/>
        <w:rPr>
          <w:rFonts w:ascii="Arial" w:hAnsi="Arial" w:cs="Arial"/>
          <w:sz w:val="16"/>
        </w:rPr>
      </w:pPr>
    </w:p>
    <w:p w14:paraId="23CF42CE" w14:textId="77777777"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14:paraId="61429FF1" w14:textId="77777777" w:rsidR="003E3579" w:rsidRDefault="003E3579">
      <w:pPr>
        <w:ind w:left="720"/>
        <w:jc w:val="left"/>
        <w:rPr>
          <w:rFonts w:ascii="Arial" w:hAnsi="Arial" w:cs="Arial"/>
          <w:sz w:val="16"/>
        </w:rPr>
      </w:pPr>
    </w:p>
    <w:p w14:paraId="53FEC8DA" w14:textId="3AA6EAFC" w:rsidR="003E3579" w:rsidRDefault="003E3579">
      <w:pPr>
        <w:ind w:firstLine="720"/>
        <w:rPr>
          <w:rFonts w:ascii="Arial" w:hAnsi="Arial" w:cs="Arial"/>
          <w:sz w:val="16"/>
          <w:u w:val="single"/>
        </w:rPr>
      </w:pPr>
      <w:r>
        <w:rPr>
          <w:rFonts w:ascii="Arial" w:hAnsi="Arial" w:cs="Arial"/>
          <w:sz w:val="16"/>
        </w:rPr>
        <w:t xml:space="preserve">RFP No.:  </w:t>
      </w:r>
      <w:r w:rsidR="000228F0">
        <w:rPr>
          <w:rFonts w:ascii="Arial" w:hAnsi="Arial" w:cs="Arial"/>
          <w:sz w:val="16"/>
        </w:rPr>
        <w:t>744-R2017</w:t>
      </w:r>
    </w:p>
    <w:p w14:paraId="706C270A" w14:textId="77777777" w:rsidR="003E3579" w:rsidRDefault="003E3579">
      <w:pPr>
        <w:ind w:left="720"/>
        <w:jc w:val="left"/>
        <w:rPr>
          <w:rFonts w:ascii="Arial" w:hAnsi="Arial" w:cs="Arial"/>
          <w:sz w:val="16"/>
        </w:rPr>
        <w:sectPr w:rsidR="003E3579" w:rsidSect="00670548">
          <w:headerReference w:type="default" r:id="rId33"/>
          <w:pgSz w:w="12240" w:h="15840" w:code="1"/>
          <w:pgMar w:top="1152" w:right="1440" w:bottom="1008" w:left="1440" w:header="576" w:footer="576" w:gutter="0"/>
          <w:cols w:space="720"/>
        </w:sectPr>
      </w:pPr>
    </w:p>
    <w:p w14:paraId="00228E4B" w14:textId="77777777" w:rsidR="003E3579" w:rsidRDefault="003E3579">
      <w:pPr>
        <w:ind w:left="720"/>
        <w:jc w:val="left"/>
        <w:rPr>
          <w:rFonts w:ascii="Arial" w:hAnsi="Arial" w:cs="Arial"/>
          <w:sz w:val="16"/>
        </w:rPr>
      </w:pPr>
    </w:p>
    <w:p w14:paraId="48B976D6"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14:paraId="0E10D44D" w14:textId="77777777" w:rsidR="003E3579" w:rsidRDefault="003E3579">
      <w:pPr>
        <w:ind w:left="720"/>
        <w:jc w:val="left"/>
        <w:rPr>
          <w:rFonts w:ascii="Arial" w:hAnsi="Arial" w:cs="Arial"/>
          <w:sz w:val="16"/>
        </w:rPr>
      </w:pPr>
    </w:p>
    <w:p w14:paraId="36AD46B2" w14:textId="77777777" w:rsidR="003E3579" w:rsidRDefault="003E3579">
      <w:pPr>
        <w:ind w:left="720"/>
        <w:jc w:val="left"/>
        <w:rPr>
          <w:rFonts w:ascii="Arial" w:hAnsi="Arial" w:cs="Arial"/>
          <w:sz w:val="16"/>
        </w:rPr>
      </w:pPr>
    </w:p>
    <w:p w14:paraId="307DE166" w14:textId="77777777" w:rsidR="003E3579" w:rsidRDefault="003E3579">
      <w:pPr>
        <w:rPr>
          <w:rFonts w:ascii="Arial" w:hAnsi="Arial" w:cs="Arial"/>
          <w:b/>
          <w:bCs/>
          <w:sz w:val="16"/>
        </w:rPr>
      </w:pPr>
      <w:r>
        <w:rPr>
          <w:rFonts w:ascii="Arial" w:hAnsi="Arial" w:cs="Arial"/>
          <w:b/>
          <w:bCs/>
          <w:sz w:val="16"/>
        </w:rPr>
        <w:t xml:space="preserve">Submitted and Certified By:  </w:t>
      </w:r>
    </w:p>
    <w:p w14:paraId="683CCB83" w14:textId="77777777" w:rsidR="003E3579" w:rsidRDefault="003E3579">
      <w:pPr>
        <w:rPr>
          <w:rFonts w:ascii="Arial" w:hAnsi="Arial" w:cs="Arial"/>
          <w:sz w:val="16"/>
          <w:u w:val="single"/>
        </w:rPr>
      </w:pPr>
    </w:p>
    <w:p w14:paraId="7F584909" w14:textId="77777777"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8F6E669" w14:textId="77777777" w:rsidR="003E3579" w:rsidRDefault="003E3579">
      <w:pPr>
        <w:rPr>
          <w:rFonts w:ascii="Arial" w:hAnsi="Arial" w:cs="Arial"/>
          <w:sz w:val="16"/>
        </w:rPr>
      </w:pPr>
      <w:r>
        <w:rPr>
          <w:rFonts w:ascii="Arial" w:hAnsi="Arial" w:cs="Arial"/>
          <w:sz w:val="16"/>
        </w:rPr>
        <w:t xml:space="preserve">(Proposer Institution’s Name) </w:t>
      </w:r>
    </w:p>
    <w:p w14:paraId="32F24BFF" w14:textId="77777777" w:rsidR="003E3579" w:rsidRDefault="003E3579">
      <w:pPr>
        <w:rPr>
          <w:rFonts w:ascii="Arial" w:hAnsi="Arial" w:cs="Arial"/>
          <w:sz w:val="16"/>
        </w:rPr>
      </w:pPr>
    </w:p>
    <w:p w14:paraId="145A473D"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66B9B37" w14:textId="77777777" w:rsidR="003E3579" w:rsidRDefault="003E3579">
      <w:pPr>
        <w:rPr>
          <w:rFonts w:ascii="Arial" w:hAnsi="Arial" w:cs="Arial"/>
          <w:sz w:val="16"/>
        </w:rPr>
      </w:pPr>
      <w:r>
        <w:rPr>
          <w:rFonts w:ascii="Arial" w:hAnsi="Arial" w:cs="Arial"/>
          <w:sz w:val="16"/>
        </w:rPr>
        <w:t xml:space="preserve">(Signature of Duly Authorized Representative) </w:t>
      </w:r>
    </w:p>
    <w:p w14:paraId="492E85B1" w14:textId="77777777" w:rsidR="003E3579" w:rsidRDefault="003E3579">
      <w:pPr>
        <w:rPr>
          <w:rFonts w:ascii="Arial" w:hAnsi="Arial" w:cs="Arial"/>
          <w:sz w:val="16"/>
        </w:rPr>
      </w:pPr>
    </w:p>
    <w:p w14:paraId="18CBA2AE" w14:textId="77777777"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72CBCB5" w14:textId="77777777" w:rsidR="003E3579" w:rsidRDefault="003E3579">
      <w:pPr>
        <w:rPr>
          <w:rFonts w:ascii="Arial" w:hAnsi="Arial" w:cs="Arial"/>
          <w:sz w:val="16"/>
        </w:rPr>
      </w:pPr>
      <w:r>
        <w:rPr>
          <w:rFonts w:ascii="Arial" w:hAnsi="Arial" w:cs="Arial"/>
          <w:sz w:val="16"/>
        </w:rPr>
        <w:t xml:space="preserve">(Printed Name/Title) </w:t>
      </w:r>
    </w:p>
    <w:p w14:paraId="6A50613D" w14:textId="77777777" w:rsidR="003E3579" w:rsidRDefault="003E3579">
      <w:pPr>
        <w:rPr>
          <w:rFonts w:ascii="Arial" w:hAnsi="Arial" w:cs="Arial"/>
          <w:sz w:val="16"/>
          <w:u w:val="single"/>
        </w:rPr>
      </w:pPr>
    </w:p>
    <w:p w14:paraId="28AF5A2C"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A230ADF" w14:textId="77777777" w:rsidR="003E3579" w:rsidRDefault="003E3579">
      <w:pPr>
        <w:rPr>
          <w:rFonts w:ascii="Arial" w:hAnsi="Arial" w:cs="Arial"/>
          <w:sz w:val="16"/>
        </w:rPr>
      </w:pPr>
      <w:r>
        <w:rPr>
          <w:rFonts w:ascii="Arial" w:hAnsi="Arial" w:cs="Arial"/>
          <w:sz w:val="16"/>
        </w:rPr>
        <w:t xml:space="preserve">(Date Signed) </w:t>
      </w:r>
    </w:p>
    <w:p w14:paraId="5D64F263" w14:textId="77777777" w:rsidR="003E3579" w:rsidRDefault="003E3579">
      <w:pPr>
        <w:rPr>
          <w:rFonts w:ascii="Arial" w:hAnsi="Arial" w:cs="Arial"/>
          <w:sz w:val="16"/>
        </w:rPr>
      </w:pPr>
    </w:p>
    <w:p w14:paraId="04B3B6F4"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D7E7332" w14:textId="77777777" w:rsidR="003E3579" w:rsidRDefault="003E3579">
      <w:pPr>
        <w:rPr>
          <w:rFonts w:ascii="Arial" w:hAnsi="Arial" w:cs="Arial"/>
          <w:sz w:val="16"/>
        </w:rPr>
      </w:pPr>
      <w:r>
        <w:rPr>
          <w:rFonts w:ascii="Arial" w:hAnsi="Arial" w:cs="Arial"/>
          <w:sz w:val="16"/>
        </w:rPr>
        <w:t xml:space="preserve">(Proposer’s Street Address) </w:t>
      </w:r>
    </w:p>
    <w:p w14:paraId="77164D15" w14:textId="77777777" w:rsidR="003E3579" w:rsidRDefault="003E3579">
      <w:pPr>
        <w:rPr>
          <w:rFonts w:ascii="Arial" w:hAnsi="Arial" w:cs="Arial"/>
          <w:sz w:val="16"/>
        </w:rPr>
      </w:pPr>
    </w:p>
    <w:p w14:paraId="2D980BA7"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D03C43C" w14:textId="77777777" w:rsidR="003E3579" w:rsidRDefault="003E3579">
      <w:pPr>
        <w:rPr>
          <w:rFonts w:ascii="Arial" w:hAnsi="Arial" w:cs="Arial"/>
          <w:sz w:val="16"/>
        </w:rPr>
      </w:pPr>
      <w:r>
        <w:rPr>
          <w:rFonts w:ascii="Arial" w:hAnsi="Arial" w:cs="Arial"/>
          <w:sz w:val="16"/>
        </w:rPr>
        <w:t xml:space="preserve">(City, State, Zip Code) </w:t>
      </w:r>
    </w:p>
    <w:p w14:paraId="548BFEF9" w14:textId="77777777" w:rsidR="003E3579" w:rsidRDefault="003E3579">
      <w:pPr>
        <w:rPr>
          <w:rFonts w:ascii="Arial" w:hAnsi="Arial" w:cs="Arial"/>
          <w:sz w:val="16"/>
        </w:rPr>
      </w:pPr>
    </w:p>
    <w:p w14:paraId="19C173BF"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D821F55" w14:textId="77777777" w:rsidR="003E3579" w:rsidRDefault="003E3579">
      <w:pPr>
        <w:rPr>
          <w:rFonts w:ascii="Arial" w:hAnsi="Arial" w:cs="Arial"/>
          <w:sz w:val="16"/>
        </w:rPr>
      </w:pPr>
      <w:r>
        <w:rPr>
          <w:rFonts w:ascii="Arial" w:hAnsi="Arial" w:cs="Arial"/>
          <w:sz w:val="16"/>
        </w:rPr>
        <w:t xml:space="preserve">(Telephone Number) </w:t>
      </w:r>
    </w:p>
    <w:p w14:paraId="73F8DB83" w14:textId="77777777" w:rsidR="003E3579" w:rsidRDefault="003E3579">
      <w:pPr>
        <w:rPr>
          <w:rFonts w:ascii="Arial" w:hAnsi="Arial" w:cs="Arial"/>
          <w:sz w:val="16"/>
        </w:rPr>
      </w:pPr>
    </w:p>
    <w:p w14:paraId="2D0A366A" w14:textId="77777777"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BD643DD" w14:textId="77777777" w:rsidR="003E3579" w:rsidRDefault="003E3579">
      <w:pPr>
        <w:tabs>
          <w:tab w:val="left" w:pos="720"/>
        </w:tabs>
        <w:rPr>
          <w:rFonts w:ascii="Arial" w:hAnsi="Arial" w:cs="Arial"/>
          <w:sz w:val="16"/>
        </w:rPr>
      </w:pPr>
      <w:r>
        <w:rPr>
          <w:rFonts w:ascii="Arial" w:hAnsi="Arial" w:cs="Arial"/>
          <w:sz w:val="16"/>
        </w:rPr>
        <w:t>(FAX Number)</w:t>
      </w:r>
    </w:p>
    <w:p w14:paraId="65F680CD" w14:textId="77777777" w:rsidR="003C5916" w:rsidRDefault="003C5916">
      <w:pPr>
        <w:tabs>
          <w:tab w:val="left" w:pos="720"/>
        </w:tabs>
        <w:rPr>
          <w:rFonts w:ascii="Arial" w:hAnsi="Arial" w:cs="Arial"/>
          <w:sz w:val="16"/>
        </w:rPr>
      </w:pPr>
    </w:p>
    <w:p w14:paraId="3CB81AB4" w14:textId="77777777"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DE54A3F" w14:textId="77777777" w:rsidR="003C5916" w:rsidRDefault="003C5916" w:rsidP="003C5916">
      <w:pPr>
        <w:tabs>
          <w:tab w:val="left" w:pos="720"/>
        </w:tabs>
        <w:rPr>
          <w:rFonts w:ascii="Arial" w:hAnsi="Arial" w:cs="Arial"/>
          <w:sz w:val="16"/>
        </w:rPr>
      </w:pPr>
      <w:r>
        <w:rPr>
          <w:rFonts w:ascii="Arial" w:hAnsi="Arial" w:cs="Arial"/>
          <w:sz w:val="16"/>
        </w:rPr>
        <w:t>(Email Address)</w:t>
      </w:r>
    </w:p>
    <w:p w14:paraId="605E5170" w14:textId="77777777" w:rsidR="003E3579" w:rsidRDefault="003E3579">
      <w:pPr>
        <w:rPr>
          <w:rFonts w:ascii="Arial" w:hAnsi="Arial" w:cs="Arial"/>
          <w:sz w:val="16"/>
        </w:rPr>
      </w:pPr>
    </w:p>
    <w:p w14:paraId="1D672DF3" w14:textId="77777777" w:rsidR="003E3579" w:rsidRDefault="003E3579">
      <w:pPr>
        <w:rPr>
          <w:rFonts w:ascii="Arial" w:eastAsia="Times New Roman" w:hAnsi="Arial" w:cs="Arial"/>
          <w:sz w:val="16"/>
        </w:rPr>
        <w:sectPr w:rsidR="003E3579" w:rsidSect="00670548">
          <w:headerReference w:type="default" r:id="rId34"/>
          <w:pgSz w:w="12240" w:h="15840" w:code="1"/>
          <w:pgMar w:top="1152" w:right="1440" w:bottom="1008" w:left="1440" w:header="576" w:footer="576" w:gutter="0"/>
          <w:cols w:space="720"/>
        </w:sectPr>
      </w:pPr>
    </w:p>
    <w:p w14:paraId="1A5A8B36"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1E9B587B" w14:textId="77777777" w:rsidR="003E3579" w:rsidRDefault="003E3579">
      <w:pPr>
        <w:jc w:val="center"/>
        <w:rPr>
          <w:rFonts w:ascii="Arial" w:hAnsi="Arial" w:cs="Arial"/>
          <w:b/>
          <w:bCs/>
          <w:sz w:val="16"/>
          <w:lang w:val="fr-FR"/>
        </w:rPr>
      </w:pPr>
    </w:p>
    <w:p w14:paraId="489E338F"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782CDCB9" w14:textId="77777777" w:rsidR="003E3579" w:rsidRDefault="003E3579">
      <w:pPr>
        <w:rPr>
          <w:rFonts w:ascii="Arial" w:hAnsi="Arial" w:cs="Arial"/>
          <w:sz w:val="16"/>
          <w:lang w:val="fr-FR"/>
        </w:rPr>
      </w:pPr>
    </w:p>
    <w:p w14:paraId="6C1C94FF" w14:textId="77777777" w:rsidR="003E3579" w:rsidRDefault="003E3579">
      <w:pPr>
        <w:rPr>
          <w:rFonts w:ascii="Arial" w:hAnsi="Arial" w:cs="Arial"/>
          <w:sz w:val="16"/>
          <w:lang w:val="fr-FR"/>
        </w:rPr>
      </w:pPr>
    </w:p>
    <w:p w14:paraId="1F8CFB24"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14:paraId="7E8B5B55" w14:textId="77777777" w:rsidR="003E3579" w:rsidRDefault="003E3579">
      <w:pPr>
        <w:rPr>
          <w:rFonts w:ascii="Arial" w:hAnsi="Arial" w:cs="Arial"/>
          <w:sz w:val="16"/>
        </w:rPr>
      </w:pPr>
    </w:p>
    <w:p w14:paraId="433BC21E" w14:textId="77777777"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692C4A6" w14:textId="77777777" w:rsidR="003E3579" w:rsidRDefault="003E3579">
      <w:pPr>
        <w:rPr>
          <w:rFonts w:ascii="Arial" w:hAnsi="Arial" w:cs="Arial"/>
          <w:b/>
          <w:bCs/>
          <w:sz w:val="16"/>
        </w:rPr>
      </w:pPr>
    </w:p>
    <w:p w14:paraId="278F06A6" w14:textId="77777777"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14:paraId="34FEC8D3" w14:textId="77777777" w:rsidR="003E3579" w:rsidRDefault="003E3579">
      <w:pPr>
        <w:rPr>
          <w:rFonts w:ascii="Arial" w:hAnsi="Arial" w:cs="Arial"/>
          <w:sz w:val="16"/>
        </w:rPr>
      </w:pPr>
    </w:p>
    <w:p w14:paraId="2D6B1B2C" w14:textId="77777777"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14:paraId="00FE3CA2" w14:textId="77777777" w:rsidR="003E3579" w:rsidRDefault="003E3579">
      <w:pPr>
        <w:rPr>
          <w:rFonts w:ascii="Arial" w:hAnsi="Arial" w:cs="Arial"/>
          <w:sz w:val="16"/>
        </w:rPr>
      </w:pPr>
    </w:p>
    <w:p w14:paraId="3468B791"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0570FAB" w14:textId="77777777" w:rsidR="003E3579" w:rsidRDefault="003E3579">
      <w:pPr>
        <w:rPr>
          <w:rFonts w:ascii="Arial" w:hAnsi="Arial" w:cs="Arial"/>
          <w:sz w:val="16"/>
          <w:u w:val="single"/>
        </w:rPr>
      </w:pPr>
    </w:p>
    <w:p w14:paraId="1700D7DF" w14:textId="77777777" w:rsidR="003E3579" w:rsidRDefault="003E3579">
      <w:pPr>
        <w:ind w:left="1530" w:hanging="90"/>
        <w:rPr>
          <w:rFonts w:ascii="Arial" w:hAnsi="Arial" w:cs="Arial"/>
          <w:sz w:val="16"/>
        </w:rPr>
      </w:pPr>
      <w:r>
        <w:rPr>
          <w:rFonts w:ascii="Arial" w:hAnsi="Arial" w:cs="Arial"/>
          <w:sz w:val="16"/>
        </w:rPr>
        <w:t>Address of principal place of business:  </w:t>
      </w:r>
    </w:p>
    <w:p w14:paraId="16663F72" w14:textId="77777777" w:rsidR="003E3579" w:rsidRDefault="003E3579">
      <w:pPr>
        <w:rPr>
          <w:rFonts w:ascii="Arial" w:hAnsi="Arial" w:cs="Arial"/>
          <w:sz w:val="16"/>
        </w:rPr>
      </w:pPr>
    </w:p>
    <w:p w14:paraId="6B9CC7CC"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8A9DB53" w14:textId="77777777" w:rsidR="003E3579" w:rsidRDefault="003E3579">
      <w:pPr>
        <w:ind w:left="1440"/>
        <w:rPr>
          <w:rFonts w:ascii="Arial" w:hAnsi="Arial" w:cs="Arial"/>
          <w:sz w:val="16"/>
        </w:rPr>
      </w:pPr>
    </w:p>
    <w:p w14:paraId="274FEB47"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001BA77" w14:textId="77777777" w:rsidR="003E3579" w:rsidRDefault="003E3579">
      <w:pPr>
        <w:ind w:left="1440"/>
        <w:rPr>
          <w:rFonts w:ascii="Arial" w:hAnsi="Arial" w:cs="Arial"/>
          <w:sz w:val="16"/>
        </w:rPr>
      </w:pPr>
    </w:p>
    <w:p w14:paraId="1D5B3F80"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09FC3ED" w14:textId="77777777" w:rsidR="003E3579" w:rsidRDefault="003E3579">
      <w:pPr>
        <w:rPr>
          <w:rFonts w:ascii="Arial" w:hAnsi="Arial" w:cs="Arial"/>
          <w:sz w:val="16"/>
        </w:rPr>
      </w:pPr>
    </w:p>
    <w:p w14:paraId="1C2C3E4E" w14:textId="77777777" w:rsidR="003E3579" w:rsidRDefault="003E3579">
      <w:pPr>
        <w:ind w:left="1440"/>
        <w:rPr>
          <w:rFonts w:ascii="Arial" w:hAnsi="Arial" w:cs="Arial"/>
          <w:sz w:val="16"/>
        </w:rPr>
      </w:pPr>
      <w:r>
        <w:rPr>
          <w:rFonts w:ascii="Arial" w:hAnsi="Arial" w:cs="Arial"/>
          <w:sz w:val="16"/>
        </w:rPr>
        <w:t>Address of office that would be providing service under the Agreement:   </w:t>
      </w:r>
    </w:p>
    <w:p w14:paraId="685EFCB1" w14:textId="77777777" w:rsidR="003E3579" w:rsidRDefault="003E3579">
      <w:pPr>
        <w:rPr>
          <w:rFonts w:ascii="Arial" w:hAnsi="Arial" w:cs="Arial"/>
          <w:sz w:val="16"/>
        </w:rPr>
      </w:pPr>
    </w:p>
    <w:p w14:paraId="1F1101A6"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A78EDA2" w14:textId="77777777" w:rsidR="003E3579" w:rsidRDefault="003E3579">
      <w:pPr>
        <w:ind w:left="1440"/>
        <w:rPr>
          <w:rFonts w:ascii="Arial" w:hAnsi="Arial" w:cs="Arial"/>
          <w:sz w:val="16"/>
          <w:u w:val="single"/>
        </w:rPr>
      </w:pPr>
    </w:p>
    <w:p w14:paraId="3C413FC3"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E37E280" w14:textId="77777777" w:rsidR="003E3579" w:rsidRDefault="003E3579">
      <w:pPr>
        <w:ind w:left="1440"/>
        <w:rPr>
          <w:rFonts w:ascii="Arial" w:hAnsi="Arial" w:cs="Arial"/>
          <w:sz w:val="16"/>
          <w:u w:val="single"/>
        </w:rPr>
      </w:pPr>
    </w:p>
    <w:p w14:paraId="30F906FE"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C8E047B" w14:textId="77777777" w:rsidR="003E3579" w:rsidRDefault="003E3579">
      <w:pPr>
        <w:ind w:left="1440"/>
        <w:rPr>
          <w:rFonts w:ascii="Arial" w:hAnsi="Arial" w:cs="Arial"/>
          <w:sz w:val="16"/>
        </w:rPr>
      </w:pPr>
    </w:p>
    <w:p w14:paraId="4F4EC417" w14:textId="77777777" w:rsidR="003E3579" w:rsidRDefault="003E3579">
      <w:pPr>
        <w:ind w:left="1440"/>
        <w:rPr>
          <w:rFonts w:ascii="Arial" w:hAnsi="Arial" w:cs="Arial"/>
          <w:sz w:val="16"/>
          <w:u w:val="single"/>
        </w:rPr>
      </w:pPr>
      <w:r w:rsidRPr="004860F6">
        <w:rPr>
          <w:rFonts w:ascii="Arial" w:hAnsi="Arial" w:cs="Arial"/>
          <w:sz w:val="16"/>
        </w:rPr>
        <w:t>Number of years in Business:</w:t>
      </w:r>
      <w:r>
        <w:rPr>
          <w:rFonts w:ascii="Arial" w:hAnsi="Arial" w:cs="Arial"/>
          <w:sz w:val="16"/>
        </w:rPr>
        <w:t>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BC5854B" w14:textId="77777777" w:rsidR="003E3579" w:rsidRDefault="003E3579">
      <w:pPr>
        <w:rPr>
          <w:rFonts w:ascii="Arial" w:hAnsi="Arial" w:cs="Arial"/>
          <w:sz w:val="16"/>
        </w:rPr>
      </w:pPr>
    </w:p>
    <w:p w14:paraId="0397470C" w14:textId="77777777"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D8D3EB2" w14:textId="77777777" w:rsidR="003E3579" w:rsidRDefault="003E3579">
      <w:pPr>
        <w:ind w:left="1440"/>
        <w:rPr>
          <w:rFonts w:ascii="Arial" w:hAnsi="Arial" w:cs="Arial"/>
          <w:sz w:val="16"/>
        </w:rPr>
      </w:pPr>
    </w:p>
    <w:p w14:paraId="0EAB1A5E" w14:textId="77777777"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51F4A9C" w14:textId="77777777" w:rsidR="003E3579" w:rsidRDefault="003E3579">
      <w:pPr>
        <w:ind w:left="1440"/>
        <w:rPr>
          <w:rFonts w:ascii="Arial" w:hAnsi="Arial" w:cs="Arial"/>
          <w:sz w:val="16"/>
        </w:rPr>
      </w:pPr>
    </w:p>
    <w:p w14:paraId="2C7E20EF" w14:textId="77777777"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DC237A1" w14:textId="77777777" w:rsidR="003E3579" w:rsidRDefault="003E3579">
      <w:pPr>
        <w:ind w:left="1440"/>
        <w:rPr>
          <w:rFonts w:ascii="Arial" w:hAnsi="Arial" w:cs="Arial"/>
          <w:sz w:val="16"/>
        </w:rPr>
      </w:pPr>
    </w:p>
    <w:p w14:paraId="1EDD0E48" w14:textId="77777777"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14:paraId="21799E20" w14:textId="77777777"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14:paraId="51B3ED6B" w14:textId="77777777" w:rsidR="003E3579" w:rsidRDefault="003E3579">
      <w:pPr>
        <w:rPr>
          <w:rFonts w:ascii="Arial" w:hAnsi="Arial" w:cs="Arial"/>
          <w:sz w:val="16"/>
        </w:rPr>
      </w:pPr>
    </w:p>
    <w:p w14:paraId="7EA7F9C2" w14:textId="77777777"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14:paraId="0D258A28" w14:textId="77777777" w:rsidR="003E3579" w:rsidRDefault="003E3579">
      <w:pPr>
        <w:rPr>
          <w:rFonts w:ascii="Arial" w:hAnsi="Arial" w:cs="Arial"/>
          <w:sz w:val="16"/>
        </w:rPr>
      </w:pPr>
    </w:p>
    <w:p w14:paraId="7431CB9D" w14:textId="77777777"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355D30E2" w14:textId="77777777" w:rsidR="003E3579" w:rsidRDefault="003E3579">
      <w:pPr>
        <w:rPr>
          <w:rFonts w:ascii="Arial" w:hAnsi="Arial" w:cs="Arial"/>
          <w:sz w:val="16"/>
        </w:rPr>
      </w:pPr>
    </w:p>
    <w:p w14:paraId="532928D7" w14:textId="77777777"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6D1098AB" w14:textId="77777777" w:rsidR="003E3579" w:rsidRDefault="003E3579">
      <w:pPr>
        <w:rPr>
          <w:rFonts w:ascii="Arial" w:hAnsi="Arial" w:cs="Arial"/>
          <w:sz w:val="16"/>
        </w:rPr>
      </w:pPr>
    </w:p>
    <w:p w14:paraId="30BDCCC9" w14:textId="77777777"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14:paraId="7C660DD0" w14:textId="77777777" w:rsidR="003E3579" w:rsidRDefault="003E3579">
      <w:pPr>
        <w:rPr>
          <w:rFonts w:ascii="Arial" w:hAnsi="Arial" w:cs="Arial"/>
          <w:sz w:val="16"/>
        </w:rPr>
      </w:pPr>
    </w:p>
    <w:p w14:paraId="722CD9BF" w14:textId="77777777"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3DAA77E3" w14:textId="77777777" w:rsidR="003E3579" w:rsidRDefault="003E3579">
      <w:pPr>
        <w:rPr>
          <w:rFonts w:ascii="Arial" w:hAnsi="Arial" w:cs="Arial"/>
          <w:sz w:val="16"/>
        </w:rPr>
      </w:pPr>
    </w:p>
    <w:p w14:paraId="4FC610E9" w14:textId="77777777" w:rsidR="003E3579" w:rsidRDefault="003E3579">
      <w:pPr>
        <w:ind w:left="1440" w:hanging="720"/>
        <w:rPr>
          <w:rFonts w:ascii="Arial" w:hAnsi="Arial" w:cs="Arial"/>
          <w:sz w:val="16"/>
        </w:rPr>
      </w:pPr>
      <w:r w:rsidRPr="00DE5055">
        <w:rPr>
          <w:rFonts w:ascii="Arial" w:hAnsi="Arial" w:cs="Arial"/>
          <w:sz w:val="16"/>
        </w:rPr>
        <w:t>3.1.7</w:t>
      </w:r>
      <w:r w:rsidRPr="00DE5055">
        <w:rPr>
          <w:rFonts w:ascii="Arial" w:hAnsi="Arial" w:cs="Arial"/>
          <w:sz w:val="16"/>
        </w:rPr>
        <w:tab/>
        <w:t>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w:t>
      </w:r>
      <w:r>
        <w:rPr>
          <w:rFonts w:ascii="Arial" w:hAnsi="Arial" w:cs="Arial"/>
          <w:sz w:val="16"/>
        </w:rPr>
        <w:t xml:space="preserve"> </w:t>
      </w:r>
    </w:p>
    <w:p w14:paraId="7C83A57D" w14:textId="77777777" w:rsidR="003E3579" w:rsidRDefault="003E3579">
      <w:pPr>
        <w:ind w:left="1440" w:hanging="720"/>
        <w:rPr>
          <w:rFonts w:ascii="Arial" w:hAnsi="Arial" w:cs="Arial"/>
          <w:sz w:val="16"/>
        </w:rPr>
        <w:sectPr w:rsidR="003E3579" w:rsidSect="00670548">
          <w:headerReference w:type="default" r:id="rId35"/>
          <w:pgSz w:w="12240" w:h="15840" w:code="1"/>
          <w:pgMar w:top="1152" w:right="1440" w:bottom="1008" w:left="1440" w:header="576" w:footer="576" w:gutter="0"/>
          <w:cols w:space="720"/>
        </w:sectPr>
      </w:pPr>
    </w:p>
    <w:p w14:paraId="6170AD5C" w14:textId="77777777" w:rsidR="003E3579" w:rsidRDefault="003E3579">
      <w:pPr>
        <w:rPr>
          <w:rFonts w:ascii="Arial" w:hAnsi="Arial" w:cs="Arial"/>
          <w:sz w:val="16"/>
        </w:rPr>
      </w:pPr>
    </w:p>
    <w:p w14:paraId="3AB7937D" w14:textId="77777777"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2FA1FFEC" w14:textId="77777777" w:rsidR="003E3579" w:rsidRDefault="003E3579">
      <w:pPr>
        <w:rPr>
          <w:rFonts w:ascii="Arial" w:hAnsi="Arial" w:cs="Arial"/>
          <w:sz w:val="16"/>
        </w:rPr>
      </w:pPr>
    </w:p>
    <w:p w14:paraId="74E3CE95" w14:textId="77777777" w:rsidR="003E3579" w:rsidRDefault="003E3579">
      <w:pPr>
        <w:rPr>
          <w:rFonts w:ascii="Arial" w:hAnsi="Arial" w:cs="Arial"/>
          <w:sz w:val="16"/>
        </w:rPr>
      </w:pPr>
    </w:p>
    <w:p w14:paraId="62791FC4" w14:textId="77777777"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14:paraId="5BC482EF" w14:textId="77777777" w:rsidR="003E3579" w:rsidRDefault="003E3579">
      <w:pPr>
        <w:rPr>
          <w:rFonts w:ascii="Arial" w:hAnsi="Arial" w:cs="Arial"/>
          <w:sz w:val="16"/>
        </w:rPr>
      </w:pPr>
    </w:p>
    <w:p w14:paraId="1CDFF7C6" w14:textId="77777777"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14:paraId="57311E73" w14:textId="77777777" w:rsidR="003E3579" w:rsidRDefault="003E3579">
      <w:pPr>
        <w:ind w:left="1440" w:hanging="720"/>
        <w:rPr>
          <w:rFonts w:ascii="Arial" w:hAnsi="Arial" w:cs="Arial"/>
          <w:sz w:val="16"/>
        </w:rPr>
      </w:pPr>
    </w:p>
    <w:p w14:paraId="126A1279" w14:textId="77777777" w:rsidR="003E3579" w:rsidRDefault="003E3579">
      <w:pPr>
        <w:ind w:left="1440" w:hanging="720"/>
        <w:rPr>
          <w:rFonts w:ascii="Arial" w:hAnsi="Arial" w:cs="Arial"/>
          <w:sz w:val="16"/>
        </w:rPr>
      </w:pPr>
      <w:r w:rsidRPr="00DE5055">
        <w:rPr>
          <w:rFonts w:ascii="Arial" w:hAnsi="Arial" w:cs="Arial"/>
          <w:sz w:val="16"/>
        </w:rPr>
        <w:t>3.2.2</w:t>
      </w:r>
      <w:r w:rsidRPr="00DE5055">
        <w:rPr>
          <w:rFonts w:ascii="Arial" w:hAnsi="Arial" w:cs="Arial"/>
          <w:sz w:val="16"/>
        </w:rPr>
        <w:tab/>
        <w:t xml:space="preserve">Proposer will provide an estimate of the earliest starting date for services following execution of </w:t>
      </w:r>
      <w:r w:rsidR="000B06F5" w:rsidRPr="00DE5055">
        <w:rPr>
          <w:rFonts w:ascii="Arial" w:hAnsi="Arial" w:cs="Arial"/>
          <w:sz w:val="16"/>
        </w:rPr>
        <w:t>the</w:t>
      </w:r>
      <w:r w:rsidRPr="00DE5055">
        <w:rPr>
          <w:rFonts w:ascii="Arial" w:hAnsi="Arial" w:cs="Arial"/>
          <w:sz w:val="16"/>
        </w:rPr>
        <w:t xml:space="preserve"> Agreement.</w:t>
      </w:r>
      <w:r>
        <w:rPr>
          <w:rFonts w:ascii="Arial" w:hAnsi="Arial" w:cs="Arial"/>
          <w:sz w:val="16"/>
        </w:rPr>
        <w:t xml:space="preserve"> </w:t>
      </w:r>
    </w:p>
    <w:p w14:paraId="0A5366A1" w14:textId="77777777" w:rsidR="003E3579" w:rsidRDefault="003E3579">
      <w:pPr>
        <w:rPr>
          <w:rFonts w:ascii="Arial" w:hAnsi="Arial" w:cs="Arial"/>
          <w:sz w:val="16"/>
        </w:rPr>
      </w:pPr>
    </w:p>
    <w:p w14:paraId="3C94EA95" w14:textId="77777777" w:rsidR="003E3579" w:rsidRDefault="003E3579">
      <w:pPr>
        <w:rPr>
          <w:rFonts w:ascii="Arial" w:hAnsi="Arial" w:cs="Arial"/>
          <w:sz w:val="16"/>
        </w:rPr>
      </w:pPr>
    </w:p>
    <w:p w14:paraId="37F82388" w14:textId="77777777" w:rsidR="003E3579" w:rsidRPr="00505A80" w:rsidRDefault="003E3579" w:rsidP="00505A80">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r>
        <w:rPr>
          <w:rFonts w:ascii="Arial" w:hAnsi="Arial" w:cs="Arial"/>
          <w:sz w:val="16"/>
        </w:rPr>
        <w:t xml:space="preserve"> </w:t>
      </w:r>
    </w:p>
    <w:p w14:paraId="4577E43C" w14:textId="77777777" w:rsidR="003E3579" w:rsidRDefault="003E3579">
      <w:pPr>
        <w:ind w:left="1440" w:hanging="720"/>
        <w:rPr>
          <w:rFonts w:ascii="Arial" w:hAnsi="Arial" w:cs="Arial"/>
          <w:sz w:val="16"/>
        </w:rPr>
      </w:pPr>
    </w:p>
    <w:p w14:paraId="237BA4BF" w14:textId="77777777"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596BE9C9" w14:textId="77777777" w:rsidR="003E3579" w:rsidRDefault="003E3579">
      <w:pPr>
        <w:rPr>
          <w:rFonts w:ascii="Arial" w:hAnsi="Arial" w:cs="Arial"/>
          <w:sz w:val="16"/>
        </w:rPr>
      </w:pPr>
    </w:p>
    <w:p w14:paraId="1BF498EA" w14:textId="77777777"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14:paraId="119B1B22" w14:textId="77777777" w:rsidR="003E3579" w:rsidRDefault="003E3579">
      <w:pPr>
        <w:rPr>
          <w:rFonts w:ascii="Arial" w:hAnsi="Arial" w:cs="Arial"/>
          <w:sz w:val="16"/>
        </w:rPr>
      </w:pPr>
    </w:p>
    <w:p w14:paraId="066C9DD4" w14:textId="77777777"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14:paraId="0FEF8385" w14:textId="77777777" w:rsidR="003E3579" w:rsidRDefault="003E3579">
      <w:pPr>
        <w:rPr>
          <w:rFonts w:ascii="Arial" w:hAnsi="Arial" w:cs="Arial"/>
          <w:sz w:val="16"/>
        </w:rPr>
      </w:pPr>
    </w:p>
    <w:p w14:paraId="72952CF3" w14:textId="77777777"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14:paraId="5FEA69DA" w14:textId="77777777" w:rsidR="003E3579" w:rsidRDefault="003E3579">
      <w:pPr>
        <w:rPr>
          <w:rFonts w:ascii="Arial" w:hAnsi="Arial" w:cs="Arial"/>
          <w:sz w:val="16"/>
        </w:rPr>
      </w:pPr>
    </w:p>
    <w:p w14:paraId="3EEBA889" w14:textId="77777777"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14:paraId="71AD6F86" w14:textId="77777777" w:rsidR="003E3579" w:rsidRDefault="003E3579">
      <w:pPr>
        <w:rPr>
          <w:rFonts w:ascii="Arial" w:hAnsi="Arial" w:cs="Arial"/>
          <w:sz w:val="16"/>
        </w:rPr>
      </w:pPr>
    </w:p>
    <w:p w14:paraId="259C6D21" w14:textId="77777777"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14:paraId="7D1351CB" w14:textId="77777777" w:rsidR="003E3579" w:rsidRDefault="003E3579">
      <w:pPr>
        <w:rPr>
          <w:rFonts w:ascii="Arial" w:hAnsi="Arial" w:cs="Arial"/>
          <w:sz w:val="16"/>
        </w:rPr>
      </w:pPr>
    </w:p>
    <w:p w14:paraId="6935CB89" w14:textId="77777777"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14:paraId="4FCE2B19" w14:textId="77777777" w:rsidR="003E3579" w:rsidRDefault="003E3579">
      <w:pPr>
        <w:ind w:left="1440" w:hanging="720"/>
        <w:rPr>
          <w:rFonts w:ascii="Arial" w:hAnsi="Arial" w:cs="Arial"/>
          <w:sz w:val="16"/>
        </w:rPr>
      </w:pPr>
    </w:p>
    <w:p w14:paraId="3358403D" w14:textId="77777777"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14:paraId="5BA53C0D" w14:textId="77777777" w:rsidR="003E3579" w:rsidRDefault="003E3579">
      <w:pPr>
        <w:rPr>
          <w:rFonts w:ascii="Arial" w:hAnsi="Arial" w:cs="Arial"/>
          <w:sz w:val="16"/>
        </w:rPr>
      </w:pPr>
    </w:p>
    <w:p w14:paraId="6CFD9B08" w14:textId="77777777" w:rsidR="003E3579" w:rsidRDefault="003E3579">
      <w:pPr>
        <w:ind w:left="1440" w:hanging="720"/>
        <w:rPr>
          <w:rFonts w:ascii="Arial" w:hAnsi="Arial" w:cs="Arial"/>
          <w:snapToGrid w:val="0"/>
          <w:sz w:val="16"/>
        </w:rPr>
      </w:pPr>
      <w:r w:rsidRPr="00DE5055">
        <w:rPr>
          <w:rFonts w:ascii="Arial" w:hAnsi="Arial" w:cs="Arial"/>
          <w:snapToGrid w:val="0"/>
          <w:sz w:val="16"/>
        </w:rPr>
        <w:t>3.6.3</w:t>
      </w:r>
      <w:r w:rsidRPr="00DE5055">
        <w:rPr>
          <w:rFonts w:ascii="Arial" w:hAnsi="Arial" w:cs="Arial"/>
          <w:snapToGrid w:val="0"/>
          <w:sz w:val="16"/>
        </w:rPr>
        <w:tab/>
        <w:t>Does Proposer have a contingency plan or disaster recovery plan in the event of a disaster? If so, then Proposer will provide a copy of the plan.</w:t>
      </w:r>
      <w:r>
        <w:rPr>
          <w:rFonts w:ascii="Arial" w:hAnsi="Arial" w:cs="Arial"/>
          <w:snapToGrid w:val="0"/>
          <w:sz w:val="16"/>
        </w:rPr>
        <w:t xml:space="preserve"> </w:t>
      </w:r>
    </w:p>
    <w:p w14:paraId="583179B7" w14:textId="77777777" w:rsidR="003E3579" w:rsidRDefault="003E3579">
      <w:pPr>
        <w:rPr>
          <w:rFonts w:ascii="Arial" w:hAnsi="Arial" w:cs="Arial"/>
          <w:sz w:val="16"/>
        </w:rPr>
      </w:pPr>
    </w:p>
    <w:p w14:paraId="7D174C66" w14:textId="77777777"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36"/>
          <w:pgSz w:w="12240" w:h="15840" w:code="1"/>
          <w:pgMar w:top="1152" w:right="1440" w:bottom="1008" w:left="1440" w:header="576" w:footer="576" w:gutter="0"/>
          <w:cols w:space="720"/>
        </w:sectPr>
      </w:pPr>
    </w:p>
    <w:p w14:paraId="01DAECFB" w14:textId="77777777" w:rsidR="003E3579" w:rsidRDefault="003E3579">
      <w:pPr>
        <w:jc w:val="center"/>
        <w:rPr>
          <w:rFonts w:ascii="Arial" w:hAnsi="Arial" w:cs="Arial"/>
          <w:b/>
          <w:bCs/>
          <w:sz w:val="18"/>
        </w:rPr>
      </w:pPr>
      <w:r>
        <w:rPr>
          <w:rFonts w:ascii="Arial" w:hAnsi="Arial" w:cs="Arial"/>
          <w:b/>
          <w:bCs/>
          <w:sz w:val="18"/>
        </w:rPr>
        <w:lastRenderedPageBreak/>
        <w:t>SECTION 4</w:t>
      </w:r>
    </w:p>
    <w:p w14:paraId="46C1F97A" w14:textId="77777777" w:rsidR="003E3579" w:rsidRDefault="003E3579">
      <w:pPr>
        <w:jc w:val="center"/>
        <w:rPr>
          <w:rFonts w:ascii="Arial" w:hAnsi="Arial" w:cs="Arial"/>
          <w:b/>
          <w:bCs/>
          <w:sz w:val="18"/>
        </w:rPr>
      </w:pPr>
    </w:p>
    <w:p w14:paraId="1A8CA22E"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20367590" w14:textId="77777777" w:rsidR="003E3579" w:rsidRDefault="003E3579">
      <w:pPr>
        <w:rPr>
          <w:rFonts w:ascii="Arial" w:hAnsi="Arial" w:cs="Arial"/>
          <w:sz w:val="18"/>
        </w:rPr>
      </w:pPr>
    </w:p>
    <w:p w14:paraId="6448C74A" w14:textId="77777777" w:rsidR="003E3579" w:rsidRDefault="003E3579">
      <w:pPr>
        <w:rPr>
          <w:rFonts w:ascii="Arial" w:hAnsi="Arial" w:cs="Arial"/>
          <w:sz w:val="18"/>
        </w:rPr>
      </w:pPr>
    </w:p>
    <w:p w14:paraId="571241A4"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726D0FA9"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5CFEB37D" w14:textId="77777777" w:rsidR="003E3579" w:rsidRDefault="003E3579">
      <w:pPr>
        <w:rPr>
          <w:rFonts w:ascii="Arial" w:hAnsi="Arial" w:cs="Arial"/>
          <w:sz w:val="18"/>
        </w:rPr>
      </w:pPr>
    </w:p>
    <w:p w14:paraId="3238AE3C"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14:paraId="4380F5E2" w14:textId="77777777" w:rsidR="003E3579" w:rsidRDefault="003E3579">
      <w:pPr>
        <w:rPr>
          <w:rFonts w:ascii="Arial" w:hAnsi="Arial" w:cs="Arial"/>
          <w:sz w:val="18"/>
        </w:rPr>
      </w:pPr>
    </w:p>
    <w:p w14:paraId="4565C0E2"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DB5C98">
        <w:rPr>
          <w:rFonts w:ascii="Arial" w:hAnsi="Arial" w:cs="Arial"/>
          <w:sz w:val="18"/>
        </w:rPr>
        <w:t>RFP 744-R1605 English/Spanish Classroom Startup Kits</w:t>
      </w:r>
    </w:p>
    <w:p w14:paraId="6BA57983" w14:textId="77777777" w:rsidR="003E3579" w:rsidRDefault="003E3579">
      <w:pPr>
        <w:tabs>
          <w:tab w:val="left" w:pos="1440"/>
        </w:tabs>
        <w:rPr>
          <w:rFonts w:ascii="Arial" w:hAnsi="Arial" w:cs="Arial"/>
          <w:sz w:val="18"/>
        </w:rPr>
      </w:pPr>
    </w:p>
    <w:p w14:paraId="46338782" w14:textId="77777777"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DB5C98">
        <w:rPr>
          <w:rFonts w:ascii="Arial" w:hAnsi="Arial" w:cs="Arial"/>
          <w:sz w:val="18"/>
        </w:rPr>
        <w:t>744-R1605</w:t>
      </w:r>
    </w:p>
    <w:p w14:paraId="41E255E0" w14:textId="77777777" w:rsidR="003E3579" w:rsidRDefault="003E3579">
      <w:pPr>
        <w:rPr>
          <w:rFonts w:ascii="Arial" w:hAnsi="Arial" w:cs="Arial"/>
          <w:sz w:val="18"/>
        </w:rPr>
      </w:pPr>
    </w:p>
    <w:p w14:paraId="23054F70" w14:textId="77777777" w:rsidR="003E3579" w:rsidRDefault="003E3579">
      <w:pPr>
        <w:rPr>
          <w:rFonts w:ascii="Arial" w:hAnsi="Arial" w:cs="Arial"/>
          <w:sz w:val="18"/>
        </w:rPr>
      </w:pPr>
    </w:p>
    <w:p w14:paraId="1DC54618" w14:textId="77777777" w:rsidR="003E3579" w:rsidRDefault="003E3579">
      <w:pPr>
        <w:rPr>
          <w:rFonts w:ascii="Arial" w:hAnsi="Arial" w:cs="Arial"/>
          <w:sz w:val="18"/>
        </w:rPr>
      </w:pPr>
    </w:p>
    <w:p w14:paraId="341EC85B" w14:textId="77777777" w:rsidR="003E3579" w:rsidRDefault="003E3579">
      <w:pPr>
        <w:rPr>
          <w:rFonts w:ascii="Arial" w:hAnsi="Arial" w:cs="Arial"/>
          <w:sz w:val="18"/>
        </w:rPr>
      </w:pPr>
      <w:r>
        <w:rPr>
          <w:rFonts w:ascii="Arial" w:hAnsi="Arial" w:cs="Arial"/>
          <w:sz w:val="18"/>
        </w:rPr>
        <w:t>Ladies and Gentlemen:  </w:t>
      </w:r>
    </w:p>
    <w:p w14:paraId="1BF92965" w14:textId="77777777" w:rsidR="003E3579" w:rsidRDefault="003E3579">
      <w:pPr>
        <w:rPr>
          <w:rFonts w:ascii="Arial" w:hAnsi="Arial" w:cs="Arial"/>
          <w:sz w:val="18"/>
        </w:rPr>
      </w:pPr>
    </w:p>
    <w:p w14:paraId="40B5D578" w14:textId="77777777"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14:paraId="1ACB24E7" w14:textId="77777777" w:rsidR="003E3579" w:rsidRDefault="003E3579">
      <w:pPr>
        <w:rPr>
          <w:rFonts w:ascii="Arial" w:hAnsi="Arial" w:cs="Arial"/>
          <w:sz w:val="18"/>
        </w:rPr>
      </w:pPr>
    </w:p>
    <w:p w14:paraId="7E537041"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6206729C" w14:textId="77777777" w:rsidR="003E3579" w:rsidRDefault="003E3579">
      <w:pPr>
        <w:rPr>
          <w:rFonts w:ascii="Arial" w:hAnsi="Arial" w:cs="Arial"/>
          <w:sz w:val="18"/>
        </w:rPr>
      </w:pPr>
    </w:p>
    <w:p w14:paraId="2C67B466" w14:textId="77777777" w:rsidR="003E3579" w:rsidRDefault="003E3579">
      <w:pPr>
        <w:rPr>
          <w:rFonts w:ascii="Arial" w:hAnsi="Arial" w:cs="Arial"/>
          <w:sz w:val="18"/>
        </w:rPr>
      </w:pPr>
    </w:p>
    <w:p w14:paraId="21806BD9"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56B61F8C" w14:textId="77777777" w:rsidR="003E3579" w:rsidRDefault="003E3579">
      <w:pPr>
        <w:ind w:right="5040"/>
        <w:rPr>
          <w:rFonts w:ascii="Arial" w:hAnsi="Arial" w:cs="Arial"/>
          <w:sz w:val="18"/>
        </w:rPr>
      </w:pPr>
    </w:p>
    <w:p w14:paraId="23E53526"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2B34ACE0" w14:textId="77777777" w:rsidR="003E3579" w:rsidRDefault="003E3579">
      <w:pPr>
        <w:rPr>
          <w:rFonts w:ascii="Arial" w:hAnsi="Arial" w:cs="Arial"/>
          <w:sz w:val="18"/>
        </w:rPr>
      </w:pPr>
    </w:p>
    <w:p w14:paraId="1ED8DE73" w14:textId="77777777" w:rsidR="003E3579" w:rsidRDefault="003E3579">
      <w:pPr>
        <w:rPr>
          <w:rFonts w:ascii="Arial" w:hAnsi="Arial" w:cs="Arial"/>
          <w:sz w:val="18"/>
        </w:rPr>
      </w:pPr>
    </w:p>
    <w:p w14:paraId="00DAA9CA"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5FB04CD9"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09810FF5" w14:textId="77777777" w:rsidR="003C5916" w:rsidRDefault="003C5916">
      <w:pPr>
        <w:ind w:left="4320" w:firstLine="720"/>
        <w:rPr>
          <w:rFonts w:ascii="Arial" w:hAnsi="Arial" w:cs="Arial"/>
          <w:b/>
          <w:bCs/>
          <w:sz w:val="18"/>
        </w:rPr>
      </w:pPr>
    </w:p>
    <w:p w14:paraId="374DD0E4" w14:textId="77777777" w:rsidR="003C5916" w:rsidRDefault="003C5916">
      <w:pPr>
        <w:ind w:left="4320" w:firstLine="720"/>
        <w:rPr>
          <w:rFonts w:ascii="Arial" w:hAnsi="Arial" w:cs="Arial"/>
          <w:b/>
          <w:bCs/>
          <w:sz w:val="18"/>
        </w:rPr>
      </w:pPr>
    </w:p>
    <w:p w14:paraId="3F539F15"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060AC3D2" w14:textId="77777777" w:rsidR="003C5916" w:rsidRDefault="003C5916">
      <w:pPr>
        <w:ind w:left="4320" w:firstLine="720"/>
        <w:rPr>
          <w:rFonts w:ascii="Arial" w:hAnsi="Arial" w:cs="Arial"/>
          <w:b/>
          <w:bCs/>
          <w:sz w:val="18"/>
        </w:rPr>
      </w:pPr>
    </w:p>
    <w:p w14:paraId="660704F0" w14:textId="77777777" w:rsidR="003C5916" w:rsidRDefault="003C5916">
      <w:pPr>
        <w:ind w:left="4320" w:firstLine="720"/>
        <w:rPr>
          <w:rFonts w:ascii="Arial" w:hAnsi="Arial" w:cs="Arial"/>
          <w:b/>
          <w:bCs/>
          <w:sz w:val="18"/>
        </w:rPr>
      </w:pPr>
    </w:p>
    <w:p w14:paraId="36554720"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00966B99" w14:textId="77777777" w:rsidR="003E3579" w:rsidRDefault="003E3579">
      <w:pPr>
        <w:ind w:left="4320" w:firstLine="720"/>
        <w:rPr>
          <w:rFonts w:ascii="Arial" w:hAnsi="Arial" w:cs="Arial"/>
          <w:sz w:val="18"/>
        </w:rPr>
      </w:pPr>
    </w:p>
    <w:p w14:paraId="25AA7F4F" w14:textId="77777777" w:rsidR="003E3579" w:rsidRDefault="003E3579">
      <w:pPr>
        <w:ind w:left="4320" w:firstLine="720"/>
        <w:rPr>
          <w:rFonts w:ascii="Arial" w:hAnsi="Arial" w:cs="Arial"/>
          <w:sz w:val="18"/>
        </w:rPr>
      </w:pPr>
    </w:p>
    <w:p w14:paraId="18E2D26B"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50AF143F" w14:textId="77777777" w:rsidR="003E3579" w:rsidRDefault="003E3579">
      <w:pPr>
        <w:jc w:val="center"/>
        <w:rPr>
          <w:rFonts w:ascii="Arial" w:hAnsi="Arial" w:cs="Arial"/>
          <w:b/>
          <w:bCs/>
        </w:rPr>
      </w:pPr>
    </w:p>
    <w:p w14:paraId="67A88E03" w14:textId="77777777" w:rsidR="003E3579" w:rsidRDefault="003E3579">
      <w:pPr>
        <w:jc w:val="center"/>
        <w:rPr>
          <w:rFonts w:ascii="Arial" w:hAnsi="Arial" w:cs="Arial"/>
          <w:b/>
          <w:bCs/>
        </w:rPr>
        <w:sectPr w:rsidR="003E3579" w:rsidSect="00670548">
          <w:headerReference w:type="default" r:id="rId37"/>
          <w:pgSz w:w="12240" w:h="15840" w:code="1"/>
          <w:pgMar w:top="1152" w:right="1440" w:bottom="1008" w:left="1440" w:header="576" w:footer="576" w:gutter="0"/>
          <w:cols w:space="720"/>
        </w:sectPr>
      </w:pPr>
    </w:p>
    <w:p w14:paraId="485CF86F" w14:textId="77777777" w:rsidR="003E3579" w:rsidRDefault="003E3579">
      <w:pPr>
        <w:pStyle w:val="Heading9"/>
        <w:jc w:val="center"/>
      </w:pPr>
      <w:r>
        <w:lastRenderedPageBreak/>
        <w:t>APPENDIX TWO</w:t>
      </w:r>
    </w:p>
    <w:p w14:paraId="31B39104" w14:textId="77777777" w:rsidR="003E3579" w:rsidRDefault="003E3579">
      <w:pPr>
        <w:pStyle w:val="Heading9"/>
        <w:jc w:val="center"/>
      </w:pPr>
    </w:p>
    <w:p w14:paraId="36A254AF" w14:textId="2924B5AB" w:rsidR="003E3579" w:rsidRPr="00482E59" w:rsidRDefault="003C5916" w:rsidP="00482E59">
      <w:pPr>
        <w:pStyle w:val="Heading9"/>
        <w:jc w:val="center"/>
        <w:rPr>
          <w:caps/>
        </w:rPr>
      </w:pPr>
      <w:r>
        <w:rPr>
          <w:caps/>
        </w:rPr>
        <w:t xml:space="preserve">SAMPLE </w:t>
      </w:r>
      <w:r w:rsidR="003E3579">
        <w:rPr>
          <w:caps/>
        </w:rPr>
        <w:t>Agreement</w:t>
      </w:r>
    </w:p>
    <w:p w14:paraId="24373CC8" w14:textId="77777777" w:rsidR="00482E59" w:rsidRDefault="00482E59">
      <w:pPr>
        <w:jc w:val="center"/>
        <w:rPr>
          <w:rFonts w:ascii="Arial" w:hAnsi="Arial" w:cs="Arial"/>
          <w:b/>
          <w:bCs/>
          <w:caps/>
        </w:rPr>
      </w:pPr>
    </w:p>
    <w:p w14:paraId="4509EF0E" w14:textId="77777777" w:rsidR="00482E59" w:rsidRPr="00482E59" w:rsidRDefault="00482E59" w:rsidP="00482E59">
      <w:pPr>
        <w:jc w:val="center"/>
        <w:rPr>
          <w:b/>
        </w:rPr>
      </w:pPr>
      <w:r w:rsidRPr="00482E59">
        <w:rPr>
          <w:b/>
        </w:rPr>
        <w:t>SEPARATE ATTACHMENT</w:t>
      </w:r>
    </w:p>
    <w:p w14:paraId="35FF8472" w14:textId="4F2B23D1" w:rsidR="00482E59" w:rsidRDefault="00482E59">
      <w:pPr>
        <w:jc w:val="center"/>
        <w:rPr>
          <w:rFonts w:ascii="Arial" w:hAnsi="Arial" w:cs="Arial"/>
          <w:b/>
          <w:bCs/>
          <w:caps/>
        </w:rPr>
        <w:sectPr w:rsidR="00482E59">
          <w:headerReference w:type="default" r:id="rId38"/>
          <w:footerReference w:type="default" r:id="rId39"/>
          <w:pgSz w:w="12240" w:h="15840" w:code="1"/>
          <w:pgMar w:top="1152" w:right="1440" w:bottom="1008" w:left="1440" w:header="576" w:footer="576" w:gutter="0"/>
          <w:cols w:space="720"/>
        </w:sectPr>
      </w:pPr>
    </w:p>
    <w:p w14:paraId="2688C7E8" w14:textId="77777777" w:rsidR="003E3579" w:rsidRDefault="003E3579">
      <w:pPr>
        <w:pStyle w:val="Heading9"/>
        <w:jc w:val="center"/>
      </w:pPr>
      <w:r>
        <w:lastRenderedPageBreak/>
        <w:t>APPENDIX THREE</w:t>
      </w:r>
    </w:p>
    <w:p w14:paraId="6869D57D" w14:textId="77777777" w:rsidR="003E3579" w:rsidRDefault="003E3579">
      <w:pPr>
        <w:pStyle w:val="Heading9"/>
        <w:jc w:val="center"/>
      </w:pPr>
    </w:p>
    <w:p w14:paraId="3F2FFDD1" w14:textId="77777777" w:rsidR="003E3579" w:rsidRDefault="00DB5C98" w:rsidP="00DB5C98">
      <w:pPr>
        <w:pStyle w:val="Heading9"/>
        <w:jc w:val="center"/>
      </w:pPr>
      <w:r>
        <w:t>HUB SUBCONTRACTING PLAN</w:t>
      </w:r>
    </w:p>
    <w:p w14:paraId="2F2919DC" w14:textId="77777777" w:rsidR="00DB5C98" w:rsidRDefault="00DB5C98" w:rsidP="00DB5C98"/>
    <w:p w14:paraId="56D1EC14" w14:textId="6AB5B115" w:rsidR="00DB5C98" w:rsidRDefault="00482E59" w:rsidP="00482E59">
      <w:pPr>
        <w:jc w:val="center"/>
        <w:rPr>
          <w:b/>
        </w:rPr>
      </w:pPr>
      <w:r w:rsidRPr="00482E59">
        <w:rPr>
          <w:b/>
        </w:rPr>
        <w:t>SEPARATE ATTACHMENT</w:t>
      </w:r>
    </w:p>
    <w:p w14:paraId="57576F75" w14:textId="505BCCDF" w:rsidR="00DE5055" w:rsidRDefault="00DE5055" w:rsidP="00482E59">
      <w:pPr>
        <w:jc w:val="center"/>
        <w:rPr>
          <w:b/>
        </w:rPr>
      </w:pPr>
    </w:p>
    <w:p w14:paraId="6CCF5A08" w14:textId="69BDC8A2" w:rsidR="00DE5055" w:rsidRDefault="00DE5055" w:rsidP="00482E59">
      <w:pPr>
        <w:jc w:val="center"/>
        <w:rPr>
          <w:b/>
        </w:rPr>
      </w:pPr>
    </w:p>
    <w:p w14:paraId="30C6E610" w14:textId="5974CD47" w:rsidR="00DE5055" w:rsidRDefault="00DE5055" w:rsidP="00482E59">
      <w:pPr>
        <w:jc w:val="center"/>
        <w:rPr>
          <w:b/>
        </w:rPr>
      </w:pPr>
    </w:p>
    <w:p w14:paraId="70F3F1FC" w14:textId="59973E8A" w:rsidR="00DE5055" w:rsidRDefault="00DE5055" w:rsidP="00482E59">
      <w:pPr>
        <w:jc w:val="center"/>
        <w:rPr>
          <w:b/>
        </w:rPr>
      </w:pPr>
    </w:p>
    <w:p w14:paraId="1A4726DA" w14:textId="36AA3032" w:rsidR="00DE5055" w:rsidRDefault="00DE5055" w:rsidP="00482E59">
      <w:pPr>
        <w:jc w:val="center"/>
        <w:rPr>
          <w:b/>
        </w:rPr>
      </w:pPr>
    </w:p>
    <w:p w14:paraId="3A07AE14" w14:textId="53AE0CC8" w:rsidR="00DE5055" w:rsidRDefault="00DE5055" w:rsidP="00482E59">
      <w:pPr>
        <w:jc w:val="center"/>
        <w:rPr>
          <w:b/>
        </w:rPr>
      </w:pPr>
    </w:p>
    <w:p w14:paraId="572D347D" w14:textId="7C438576" w:rsidR="00DE5055" w:rsidRDefault="00DE5055" w:rsidP="00482E59">
      <w:pPr>
        <w:jc w:val="center"/>
        <w:rPr>
          <w:b/>
        </w:rPr>
      </w:pPr>
    </w:p>
    <w:p w14:paraId="4563E8D7" w14:textId="24E86C61" w:rsidR="00DE5055" w:rsidRDefault="00DE5055" w:rsidP="00482E59">
      <w:pPr>
        <w:jc w:val="center"/>
        <w:rPr>
          <w:b/>
        </w:rPr>
      </w:pPr>
    </w:p>
    <w:p w14:paraId="03928AC7" w14:textId="27E296FD" w:rsidR="00DE5055" w:rsidRDefault="00DE5055" w:rsidP="00482E59">
      <w:pPr>
        <w:jc w:val="center"/>
        <w:rPr>
          <w:b/>
        </w:rPr>
      </w:pPr>
    </w:p>
    <w:p w14:paraId="3AC71F35" w14:textId="0405100C" w:rsidR="00DE5055" w:rsidRDefault="00DE5055" w:rsidP="00482E59">
      <w:pPr>
        <w:jc w:val="center"/>
        <w:rPr>
          <w:b/>
        </w:rPr>
      </w:pPr>
    </w:p>
    <w:p w14:paraId="51453D07" w14:textId="684316DF" w:rsidR="00DE5055" w:rsidRDefault="00DE5055" w:rsidP="00482E59">
      <w:pPr>
        <w:jc w:val="center"/>
        <w:rPr>
          <w:b/>
        </w:rPr>
      </w:pPr>
    </w:p>
    <w:p w14:paraId="70D16757" w14:textId="2C7657E3" w:rsidR="00DE5055" w:rsidRDefault="00DE5055" w:rsidP="00482E59">
      <w:pPr>
        <w:jc w:val="center"/>
        <w:rPr>
          <w:b/>
        </w:rPr>
      </w:pPr>
    </w:p>
    <w:p w14:paraId="53166CDD" w14:textId="1E5B4C7A" w:rsidR="00DE5055" w:rsidRDefault="00DE5055" w:rsidP="00482E59">
      <w:pPr>
        <w:jc w:val="center"/>
        <w:rPr>
          <w:b/>
        </w:rPr>
      </w:pPr>
    </w:p>
    <w:p w14:paraId="2F91B744" w14:textId="04308878" w:rsidR="00DE5055" w:rsidRDefault="00DE5055" w:rsidP="00482E59">
      <w:pPr>
        <w:jc w:val="center"/>
        <w:rPr>
          <w:b/>
        </w:rPr>
      </w:pPr>
    </w:p>
    <w:p w14:paraId="54F01220" w14:textId="18F427C0" w:rsidR="00DE5055" w:rsidRDefault="00DE5055" w:rsidP="00482E59">
      <w:pPr>
        <w:jc w:val="center"/>
        <w:rPr>
          <w:b/>
        </w:rPr>
      </w:pPr>
    </w:p>
    <w:p w14:paraId="69A5A738" w14:textId="130D1192" w:rsidR="00DE5055" w:rsidRDefault="00DE5055" w:rsidP="00482E59">
      <w:pPr>
        <w:jc w:val="center"/>
        <w:rPr>
          <w:b/>
        </w:rPr>
      </w:pPr>
    </w:p>
    <w:p w14:paraId="7767DC09" w14:textId="667148D7" w:rsidR="00DE5055" w:rsidRDefault="00DE5055" w:rsidP="00482E59">
      <w:pPr>
        <w:jc w:val="center"/>
        <w:rPr>
          <w:b/>
        </w:rPr>
      </w:pPr>
    </w:p>
    <w:p w14:paraId="23045ED0" w14:textId="79B60AF4" w:rsidR="00DE5055" w:rsidRDefault="00DE5055" w:rsidP="00482E59">
      <w:pPr>
        <w:jc w:val="center"/>
        <w:rPr>
          <w:b/>
        </w:rPr>
      </w:pPr>
    </w:p>
    <w:p w14:paraId="57CF3816" w14:textId="43A7912A" w:rsidR="00DE5055" w:rsidRDefault="00DE5055" w:rsidP="00482E59">
      <w:pPr>
        <w:jc w:val="center"/>
        <w:rPr>
          <w:b/>
        </w:rPr>
      </w:pPr>
    </w:p>
    <w:p w14:paraId="0E78C4B0" w14:textId="4A1E51E7" w:rsidR="00DE5055" w:rsidRDefault="00DE5055" w:rsidP="00482E59">
      <w:pPr>
        <w:jc w:val="center"/>
        <w:rPr>
          <w:b/>
        </w:rPr>
      </w:pPr>
    </w:p>
    <w:p w14:paraId="0838ED14" w14:textId="0AEBC9CC" w:rsidR="00DE5055" w:rsidRDefault="00DE5055" w:rsidP="00482E59">
      <w:pPr>
        <w:jc w:val="center"/>
        <w:rPr>
          <w:b/>
        </w:rPr>
      </w:pPr>
    </w:p>
    <w:p w14:paraId="12A94D10" w14:textId="03FE09E6" w:rsidR="00DE5055" w:rsidRDefault="00DE5055" w:rsidP="00482E59">
      <w:pPr>
        <w:jc w:val="center"/>
        <w:rPr>
          <w:b/>
        </w:rPr>
      </w:pPr>
    </w:p>
    <w:p w14:paraId="43CE810A" w14:textId="64393738" w:rsidR="00DE5055" w:rsidRDefault="00DE5055" w:rsidP="00482E59">
      <w:pPr>
        <w:jc w:val="center"/>
        <w:rPr>
          <w:b/>
        </w:rPr>
      </w:pPr>
    </w:p>
    <w:p w14:paraId="02085057" w14:textId="13FEC9CA" w:rsidR="00DE5055" w:rsidRDefault="00DE5055" w:rsidP="00482E59">
      <w:pPr>
        <w:jc w:val="center"/>
        <w:rPr>
          <w:b/>
        </w:rPr>
      </w:pPr>
    </w:p>
    <w:p w14:paraId="308FF5FF" w14:textId="1DDCF72E" w:rsidR="00DE5055" w:rsidRDefault="00DE5055" w:rsidP="00482E59">
      <w:pPr>
        <w:jc w:val="center"/>
        <w:rPr>
          <w:b/>
        </w:rPr>
      </w:pPr>
    </w:p>
    <w:p w14:paraId="41035463" w14:textId="37C9280A" w:rsidR="00DE5055" w:rsidRDefault="00DE5055" w:rsidP="00482E59">
      <w:pPr>
        <w:jc w:val="center"/>
        <w:rPr>
          <w:b/>
        </w:rPr>
      </w:pPr>
    </w:p>
    <w:p w14:paraId="3B11EBD0" w14:textId="39905EC8" w:rsidR="00DE5055" w:rsidRDefault="00DE5055" w:rsidP="00482E59">
      <w:pPr>
        <w:jc w:val="center"/>
        <w:rPr>
          <w:b/>
        </w:rPr>
      </w:pPr>
    </w:p>
    <w:p w14:paraId="7290FEC9" w14:textId="3F8B66F2" w:rsidR="00DE5055" w:rsidRDefault="00DE5055" w:rsidP="00482E59">
      <w:pPr>
        <w:jc w:val="center"/>
        <w:rPr>
          <w:b/>
        </w:rPr>
      </w:pPr>
    </w:p>
    <w:p w14:paraId="61F92A8D" w14:textId="2EE25EDB" w:rsidR="00DE5055" w:rsidRDefault="00DE5055" w:rsidP="00482E59">
      <w:pPr>
        <w:jc w:val="center"/>
        <w:rPr>
          <w:b/>
        </w:rPr>
      </w:pPr>
    </w:p>
    <w:p w14:paraId="3D5DC629" w14:textId="5187DB20" w:rsidR="00DE5055" w:rsidRDefault="00DE5055" w:rsidP="00482E59">
      <w:pPr>
        <w:jc w:val="center"/>
        <w:rPr>
          <w:b/>
        </w:rPr>
      </w:pPr>
    </w:p>
    <w:p w14:paraId="63EE385C" w14:textId="44F5042D" w:rsidR="00DE5055" w:rsidRDefault="00DE5055" w:rsidP="00482E59">
      <w:pPr>
        <w:jc w:val="center"/>
        <w:rPr>
          <w:b/>
        </w:rPr>
      </w:pPr>
    </w:p>
    <w:p w14:paraId="06AE1BA0" w14:textId="60668477" w:rsidR="00DE5055" w:rsidRDefault="00DE5055" w:rsidP="00482E59">
      <w:pPr>
        <w:jc w:val="center"/>
        <w:rPr>
          <w:b/>
        </w:rPr>
      </w:pPr>
    </w:p>
    <w:p w14:paraId="57F4C409" w14:textId="6411824E" w:rsidR="00DE5055" w:rsidRDefault="00DE5055" w:rsidP="00482E59">
      <w:pPr>
        <w:jc w:val="center"/>
        <w:rPr>
          <w:b/>
        </w:rPr>
      </w:pPr>
    </w:p>
    <w:p w14:paraId="0EC0DFE7" w14:textId="185A542C" w:rsidR="00DE5055" w:rsidRDefault="00DE5055" w:rsidP="00482E59">
      <w:pPr>
        <w:jc w:val="center"/>
        <w:rPr>
          <w:b/>
        </w:rPr>
      </w:pPr>
    </w:p>
    <w:p w14:paraId="5C5BD8C0" w14:textId="4A972381" w:rsidR="00DE5055" w:rsidRDefault="00DE5055" w:rsidP="00482E59">
      <w:pPr>
        <w:jc w:val="center"/>
        <w:rPr>
          <w:b/>
        </w:rPr>
      </w:pPr>
    </w:p>
    <w:p w14:paraId="2339D8F7" w14:textId="7D45520B" w:rsidR="00DE5055" w:rsidRDefault="00DE5055" w:rsidP="00482E59">
      <w:pPr>
        <w:jc w:val="center"/>
        <w:rPr>
          <w:b/>
        </w:rPr>
      </w:pPr>
    </w:p>
    <w:p w14:paraId="676979CA" w14:textId="547215B8" w:rsidR="00DE5055" w:rsidRDefault="00DE5055" w:rsidP="00482E59">
      <w:pPr>
        <w:jc w:val="center"/>
        <w:rPr>
          <w:b/>
        </w:rPr>
      </w:pPr>
    </w:p>
    <w:p w14:paraId="37B81DCB" w14:textId="2D5BC871" w:rsidR="00DE5055" w:rsidRDefault="00DE5055" w:rsidP="00482E59">
      <w:pPr>
        <w:jc w:val="center"/>
        <w:rPr>
          <w:b/>
        </w:rPr>
      </w:pPr>
    </w:p>
    <w:p w14:paraId="35256CC5" w14:textId="77CA939C" w:rsidR="00DE5055" w:rsidRDefault="00DE5055" w:rsidP="00482E59">
      <w:pPr>
        <w:jc w:val="center"/>
        <w:rPr>
          <w:b/>
        </w:rPr>
      </w:pPr>
    </w:p>
    <w:p w14:paraId="318DC3E7" w14:textId="26A1550E" w:rsidR="00DE5055" w:rsidRDefault="00DE5055" w:rsidP="00482E59">
      <w:pPr>
        <w:jc w:val="center"/>
        <w:rPr>
          <w:b/>
        </w:rPr>
      </w:pPr>
    </w:p>
    <w:p w14:paraId="1648AF4A" w14:textId="7D795C02" w:rsidR="00DE5055" w:rsidRDefault="00DE5055" w:rsidP="00482E59">
      <w:pPr>
        <w:jc w:val="center"/>
        <w:rPr>
          <w:b/>
        </w:rPr>
      </w:pPr>
    </w:p>
    <w:p w14:paraId="33CBA66C" w14:textId="26BC5414" w:rsidR="00DE5055" w:rsidRDefault="00DE5055" w:rsidP="00482E59">
      <w:pPr>
        <w:jc w:val="center"/>
        <w:rPr>
          <w:b/>
        </w:rPr>
      </w:pPr>
    </w:p>
    <w:p w14:paraId="21F24AC0" w14:textId="672A662A" w:rsidR="00DE5055" w:rsidRDefault="00DE5055" w:rsidP="00482E59">
      <w:pPr>
        <w:jc w:val="center"/>
        <w:rPr>
          <w:b/>
        </w:rPr>
      </w:pPr>
    </w:p>
    <w:p w14:paraId="609E3EDC" w14:textId="31DE6373" w:rsidR="00DE5055" w:rsidRDefault="00DE5055" w:rsidP="00482E59">
      <w:pPr>
        <w:jc w:val="center"/>
        <w:rPr>
          <w:b/>
        </w:rPr>
      </w:pPr>
    </w:p>
    <w:p w14:paraId="3B9A1156" w14:textId="2097F2ED" w:rsidR="00DE5055" w:rsidRDefault="00DE5055" w:rsidP="00482E59">
      <w:pPr>
        <w:jc w:val="center"/>
        <w:rPr>
          <w:b/>
        </w:rPr>
      </w:pPr>
    </w:p>
    <w:p w14:paraId="004F2A0B" w14:textId="780CA775" w:rsidR="00DE5055" w:rsidRDefault="00DE5055" w:rsidP="00482E59">
      <w:pPr>
        <w:jc w:val="center"/>
        <w:rPr>
          <w:b/>
        </w:rPr>
      </w:pPr>
    </w:p>
    <w:p w14:paraId="18812DF1" w14:textId="2ECC30C5" w:rsidR="00DE5055" w:rsidRDefault="00DE5055" w:rsidP="00482E59">
      <w:pPr>
        <w:jc w:val="center"/>
        <w:rPr>
          <w:b/>
        </w:rPr>
      </w:pPr>
    </w:p>
    <w:p w14:paraId="6A77D493" w14:textId="1222F188" w:rsidR="00DE5055" w:rsidRDefault="00DE5055" w:rsidP="00482E59">
      <w:pPr>
        <w:jc w:val="center"/>
        <w:rPr>
          <w:b/>
        </w:rPr>
      </w:pPr>
    </w:p>
    <w:p w14:paraId="6198B7FC" w14:textId="3AD7269F" w:rsidR="00DE5055" w:rsidRDefault="00DE5055" w:rsidP="00482E59">
      <w:pPr>
        <w:jc w:val="center"/>
        <w:rPr>
          <w:b/>
        </w:rPr>
      </w:pPr>
    </w:p>
    <w:p w14:paraId="6AF18710" w14:textId="78CD334B" w:rsidR="00DE5055" w:rsidRDefault="00DE5055" w:rsidP="00482E59">
      <w:pPr>
        <w:jc w:val="center"/>
        <w:rPr>
          <w:b/>
        </w:rPr>
      </w:pPr>
      <w:r>
        <w:rPr>
          <w:b/>
        </w:rPr>
        <w:lastRenderedPageBreak/>
        <w:t>EXHIBIT A</w:t>
      </w:r>
    </w:p>
    <w:p w14:paraId="7335C951" w14:textId="7179190A" w:rsidR="00DE5055" w:rsidRDefault="00DE5055" w:rsidP="00482E59">
      <w:pPr>
        <w:jc w:val="center"/>
        <w:rPr>
          <w:b/>
        </w:rPr>
      </w:pPr>
    </w:p>
    <w:p w14:paraId="4DC29522" w14:textId="5CCDE79D" w:rsidR="00DE5055" w:rsidRDefault="00DE5055" w:rsidP="00482E59">
      <w:pPr>
        <w:jc w:val="center"/>
        <w:rPr>
          <w:b/>
        </w:rPr>
      </w:pPr>
      <w:r>
        <w:rPr>
          <w:b/>
        </w:rPr>
        <w:t>SCOPE OF WORK</w:t>
      </w:r>
    </w:p>
    <w:p w14:paraId="06B4AFDA" w14:textId="5CCAFAD0" w:rsidR="00DE5055" w:rsidRDefault="00DE5055" w:rsidP="00482E59">
      <w:pPr>
        <w:jc w:val="center"/>
        <w:rPr>
          <w:b/>
        </w:rPr>
      </w:pPr>
    </w:p>
    <w:p w14:paraId="7204D560" w14:textId="3BA66067" w:rsidR="00DE5055" w:rsidRPr="00482E59" w:rsidRDefault="00DE5055" w:rsidP="00482E59">
      <w:pPr>
        <w:jc w:val="center"/>
        <w:rPr>
          <w:b/>
        </w:rPr>
      </w:pPr>
      <w:proofErr w:type="gramStart"/>
      <w:r>
        <w:rPr>
          <w:b/>
        </w:rPr>
        <w:t>SEPARATE  ATTACHMENT</w:t>
      </w:r>
      <w:proofErr w:type="gramEnd"/>
    </w:p>
    <w:sectPr w:rsidR="00DE5055" w:rsidRPr="00482E59" w:rsidSect="00DB5C98">
      <w:footerReference w:type="default" r:id="rId40"/>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E486" w14:textId="77777777" w:rsidR="009545DC" w:rsidRDefault="009545DC">
      <w:r>
        <w:separator/>
      </w:r>
    </w:p>
  </w:endnote>
  <w:endnote w:type="continuationSeparator" w:id="0">
    <w:p w14:paraId="0E36D451" w14:textId="77777777" w:rsidR="009545DC" w:rsidRDefault="009545DC">
      <w:r>
        <w:continuationSeparator/>
      </w:r>
    </w:p>
  </w:endnote>
  <w:endnote w:type="continuationNotice" w:id="1">
    <w:p w14:paraId="750D849E" w14:textId="77777777" w:rsidR="009545DC" w:rsidRDefault="00954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400B" w14:textId="77777777" w:rsidR="007D4EDE" w:rsidRDefault="007D4EDE">
    <w:pPr>
      <w:pStyle w:val="Footer"/>
      <w:ind w:left="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942F" w14:textId="185A88AA" w:rsidR="007D4EDE" w:rsidRDefault="007D4EDE">
    <w:pPr>
      <w:pStyle w:val="Footer"/>
      <w:tabs>
        <w:tab w:val="left" w:pos="0"/>
      </w:tabs>
      <w:ind w:left="0"/>
      <w:jc w:val="center"/>
    </w:pPr>
    <w:r>
      <w:t xml:space="preserve">- </w:t>
    </w:r>
    <w:r>
      <w:fldChar w:fldCharType="begin"/>
    </w:r>
    <w:r>
      <w:instrText xml:space="preserve"> PAGE </w:instrText>
    </w:r>
    <w:r>
      <w:fldChar w:fldCharType="separate"/>
    </w:r>
    <w:r>
      <w:rPr>
        <w:noProof/>
      </w:rPr>
      <w:t>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DDCB" w14:textId="77777777" w:rsidR="007D4EDE" w:rsidRDefault="007D4EDE">
    <w:pPr>
      <w:pStyle w:val="Footer"/>
      <w:ind w:left="0"/>
      <w:jc w:val="center"/>
    </w:pPr>
    <w:r>
      <w:t>REQUEST FOR PROPOSAL</w:t>
    </w:r>
  </w:p>
  <w:p w14:paraId="6A31879D" w14:textId="48775B1F" w:rsidR="007D4EDE" w:rsidRDefault="007D4EDE">
    <w:pPr>
      <w:pStyle w:val="Footer"/>
      <w:ind w:left="0"/>
      <w:jc w:val="center"/>
    </w:pPr>
    <w:r>
      <w:t xml:space="preserve">Page </w:t>
    </w:r>
    <w:r>
      <w:fldChar w:fldCharType="begin"/>
    </w:r>
    <w:r>
      <w:instrText xml:space="preserve"> PAGE </w:instrText>
    </w:r>
    <w:r>
      <w:fldChar w:fldCharType="separate"/>
    </w:r>
    <w:r>
      <w:rPr>
        <w:noProof/>
      </w:rPr>
      <w:t>13</w:t>
    </w:r>
    <w:r>
      <w:rPr>
        <w:noProof/>
      </w:rPr>
      <w:fldChar w:fldCharType="end"/>
    </w:r>
    <w:r>
      <w:t xml:space="preserve"> of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D3D9" w14:textId="1868CCF6" w:rsidR="007D4EDE" w:rsidRDefault="007D4EDE" w:rsidP="001949DF">
    <w:pPr>
      <w:pStyle w:val="Footer"/>
      <w:tabs>
        <w:tab w:val="left" w:pos="0"/>
      </w:tabs>
      <w:ind w:left="0"/>
      <w:jc w:val="center"/>
    </w:pPr>
    <w:r>
      <w:t xml:space="preserve">- </w:t>
    </w:r>
    <w:r>
      <w:fldChar w:fldCharType="begin"/>
    </w:r>
    <w:r>
      <w:instrText xml:space="preserve"> PAGE </w:instrText>
    </w:r>
    <w:r>
      <w:fldChar w:fldCharType="separate"/>
    </w:r>
    <w:r>
      <w:rPr>
        <w:noProof/>
      </w:rPr>
      <w:t>i</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25F7" w14:textId="77777777" w:rsidR="007D4EDE" w:rsidRDefault="007D4EDE">
    <w:pPr>
      <w:pStyle w:val="Footer"/>
      <w:ind w:left="0"/>
      <w:jc w:val="center"/>
    </w:pPr>
  </w:p>
  <w:p w14:paraId="72546A71" w14:textId="77777777" w:rsidR="007D4EDE" w:rsidRDefault="007D4EDE">
    <w:pPr>
      <w:pStyle w:val="Footer"/>
      <w:ind w:left="0"/>
      <w:jc w:val="center"/>
    </w:pPr>
    <w:r>
      <w:t>APPENDIX ONE</w:t>
    </w:r>
  </w:p>
  <w:p w14:paraId="2B8458AE" w14:textId="077E6A38" w:rsidR="007D4EDE" w:rsidRDefault="007D4EDE">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DA40" w14:textId="77777777" w:rsidR="007D4EDE" w:rsidRDefault="007D4EDE">
    <w:pPr>
      <w:pStyle w:val="Footer"/>
      <w:ind w:left="0"/>
      <w:jc w:val="center"/>
    </w:pPr>
    <w:r>
      <w:t>APPENDIX TWO</w:t>
    </w:r>
  </w:p>
  <w:p w14:paraId="6501A2CA" w14:textId="77777777" w:rsidR="007D4EDE" w:rsidRDefault="007D4EDE">
    <w:pPr>
      <w:pStyle w:val="Footer"/>
      <w:ind w:left="0"/>
      <w:jc w:val="center"/>
    </w:pPr>
    <w:r>
      <w:t>Page 1 of 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ED5F" w14:textId="77777777" w:rsidR="007D4EDE" w:rsidRPr="00DB5C98" w:rsidRDefault="007D4EDE" w:rsidP="00DB5C9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7B58" w14:textId="77777777" w:rsidR="009545DC" w:rsidRDefault="009545DC">
      <w:r>
        <w:separator/>
      </w:r>
    </w:p>
  </w:footnote>
  <w:footnote w:type="continuationSeparator" w:id="0">
    <w:p w14:paraId="747FB734" w14:textId="77777777" w:rsidR="009545DC" w:rsidRDefault="009545DC">
      <w:r>
        <w:continuationSeparator/>
      </w:r>
    </w:p>
  </w:footnote>
  <w:footnote w:type="continuationNotice" w:id="1">
    <w:p w14:paraId="4F47E4C0" w14:textId="77777777" w:rsidR="009545DC" w:rsidRDefault="00954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6528" w14:textId="77777777" w:rsidR="007D4EDE" w:rsidRDefault="007D4EDE">
    <w:pPr>
      <w:pStyle w:val="Header"/>
      <w:jc w:val="right"/>
      <w:rPr>
        <w:rFonts w:ascii="Arial" w:hAnsi="Arial"/>
        <w:b/>
        <w:bCs/>
      </w:rPr>
    </w:pPr>
    <w:r w:rsidRPr="00A71FBE">
      <w:rPr>
        <w:b/>
        <w:bCs/>
        <w:sz w:val="16"/>
        <w14:shadow w14:blurRad="50800" w14:dist="38100" w14:dir="2700000" w14:sx="100000" w14:sy="100000" w14:kx="0" w14:ky="0" w14:algn="tl">
          <w14:srgbClr w14:val="000000">
            <w14:alpha w14:val="60000"/>
          </w14:srgbClr>
        </w14:shadow>
      </w:rPr>
      <w:t>REQUEST FOR PROPOSAL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33F6" w14:textId="77777777" w:rsidR="007D4EDE" w:rsidRDefault="007D4EDE">
    <w:pPr>
      <w:pStyle w:val="Header"/>
      <w:jc w:val="right"/>
      <w:rPr>
        <w:b/>
        <w:bCs/>
        <w:sz w:val="16"/>
      </w:rPr>
    </w:pPr>
    <w:r>
      <w:rPr>
        <w:b/>
        <w:bCs/>
        <w:sz w:val="16"/>
      </w:rPr>
      <w:t>APPENDIX ONE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80CB" w14:textId="77777777" w:rsidR="007D4EDE" w:rsidRDefault="007D4EDE">
    <w:pPr>
      <w:pStyle w:val="Header"/>
      <w:jc w:val="right"/>
      <w:rPr>
        <w:b/>
        <w:bCs/>
        <w:sz w:val="16"/>
      </w:rPr>
    </w:pPr>
    <w:r>
      <w:rPr>
        <w:b/>
        <w:bCs/>
        <w:sz w:val="16"/>
      </w:rPr>
      <w:t>APPENDIX ONE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D831E" w14:textId="77777777" w:rsidR="007D4EDE" w:rsidRDefault="007D4EDE">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8076" w14:textId="77777777" w:rsidR="007D4EDE" w:rsidRDefault="007D4EDE">
    <w:pPr>
      <w:pStyle w:val="Header"/>
      <w:ind w:left="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D25B5" w14:textId="77777777" w:rsidR="007D4EDE" w:rsidRDefault="007D4EDE">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C6D2" w14:textId="77777777" w:rsidR="007D4EDE" w:rsidRDefault="007D4EDE">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C646" w14:textId="77777777" w:rsidR="007D4EDE" w:rsidRDefault="007D4EDE">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A9A4" w14:textId="77777777" w:rsidR="007D4EDE" w:rsidRDefault="007D4EDE">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4AEF" w14:textId="77777777" w:rsidR="007D4EDE" w:rsidRDefault="007D4EDE">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F7D7" w14:textId="77777777" w:rsidR="007D4EDE" w:rsidRDefault="007D4EDE">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1589" w14:textId="77777777" w:rsidR="007D4EDE" w:rsidRDefault="007D4EDE">
    <w:pPr>
      <w:pStyle w:val="Header"/>
      <w:jc w:val="right"/>
      <w:rPr>
        <w:b/>
        <w:bCs/>
        <w:sz w:val="16"/>
      </w:rPr>
    </w:pPr>
    <w:r>
      <w:rPr>
        <w:b/>
        <w:bCs/>
        <w:sz w:val="16"/>
      </w:rPr>
      <w:t>APPENDIX 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73E7EFF"/>
    <w:multiLevelType w:val="multilevel"/>
    <w:tmpl w:val="C374B4D2"/>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C92829"/>
    <w:multiLevelType w:val="hybridMultilevel"/>
    <w:tmpl w:val="C906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757D5A"/>
    <w:multiLevelType w:val="hybridMultilevel"/>
    <w:tmpl w:val="7652B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9" w15:restartNumberingAfterBreak="0">
    <w:nsid w:val="1E432992"/>
    <w:multiLevelType w:val="multilevel"/>
    <w:tmpl w:val="F4B454DE"/>
    <w:lvl w:ilvl="0">
      <w:start w:val="5"/>
      <w:numFmt w:val="decimal"/>
      <w:lvlText w:val="%1"/>
      <w:lvlJc w:val="left"/>
      <w:pPr>
        <w:ind w:left="480" w:hanging="480"/>
      </w:pPr>
      <w:rPr>
        <w:rFonts w:ascii="Helvetica" w:hAnsi="Helvetica" w:cs="Times New Roman" w:hint="default"/>
        <w:u w:val="none"/>
      </w:rPr>
    </w:lvl>
    <w:lvl w:ilvl="1">
      <w:start w:val="3"/>
      <w:numFmt w:val="decimal"/>
      <w:lvlText w:val="%1.%2"/>
      <w:lvlJc w:val="left"/>
      <w:pPr>
        <w:ind w:left="840" w:hanging="480"/>
      </w:pPr>
      <w:rPr>
        <w:rFonts w:ascii="Helvetica" w:hAnsi="Helvetica" w:cs="Times New Roman" w:hint="default"/>
        <w:u w:val="none"/>
      </w:rPr>
    </w:lvl>
    <w:lvl w:ilvl="2">
      <w:start w:val="1"/>
      <w:numFmt w:val="decimal"/>
      <w:lvlText w:val="%1.%2.%3"/>
      <w:lvlJc w:val="left"/>
      <w:pPr>
        <w:ind w:left="1440" w:hanging="720"/>
      </w:pPr>
      <w:rPr>
        <w:rFonts w:ascii="Helvetica" w:hAnsi="Helvetica" w:cs="Times New Roman" w:hint="default"/>
        <w:u w:val="none"/>
      </w:rPr>
    </w:lvl>
    <w:lvl w:ilvl="3">
      <w:start w:val="1"/>
      <w:numFmt w:val="decimal"/>
      <w:lvlText w:val="%1.%2.%3.%4"/>
      <w:lvlJc w:val="left"/>
      <w:pPr>
        <w:ind w:left="1800" w:hanging="720"/>
      </w:pPr>
      <w:rPr>
        <w:rFonts w:ascii="Helvetica" w:hAnsi="Helvetica" w:cs="Times New Roman" w:hint="default"/>
        <w:u w:val="none"/>
      </w:rPr>
    </w:lvl>
    <w:lvl w:ilvl="4">
      <w:start w:val="1"/>
      <w:numFmt w:val="decimal"/>
      <w:lvlText w:val="%1.%2.%3.%4.%5"/>
      <w:lvlJc w:val="left"/>
      <w:pPr>
        <w:ind w:left="2520" w:hanging="1080"/>
      </w:pPr>
      <w:rPr>
        <w:rFonts w:ascii="Helvetica" w:hAnsi="Helvetica" w:cs="Times New Roman" w:hint="default"/>
        <w:u w:val="none"/>
      </w:rPr>
    </w:lvl>
    <w:lvl w:ilvl="5">
      <w:start w:val="1"/>
      <w:numFmt w:val="decimal"/>
      <w:lvlText w:val="%1.%2.%3.%4.%5.%6"/>
      <w:lvlJc w:val="left"/>
      <w:pPr>
        <w:ind w:left="2880" w:hanging="1080"/>
      </w:pPr>
      <w:rPr>
        <w:rFonts w:ascii="Helvetica" w:hAnsi="Helvetica" w:cs="Times New Roman" w:hint="default"/>
        <w:u w:val="none"/>
      </w:rPr>
    </w:lvl>
    <w:lvl w:ilvl="6">
      <w:start w:val="1"/>
      <w:numFmt w:val="decimal"/>
      <w:lvlText w:val="%1.%2.%3.%4.%5.%6.%7"/>
      <w:lvlJc w:val="left"/>
      <w:pPr>
        <w:ind w:left="3600" w:hanging="1440"/>
      </w:pPr>
      <w:rPr>
        <w:rFonts w:ascii="Helvetica" w:hAnsi="Helvetica" w:cs="Times New Roman" w:hint="default"/>
        <w:u w:val="none"/>
      </w:rPr>
    </w:lvl>
    <w:lvl w:ilvl="7">
      <w:start w:val="1"/>
      <w:numFmt w:val="decimal"/>
      <w:lvlText w:val="%1.%2.%3.%4.%5.%6.%7.%8"/>
      <w:lvlJc w:val="left"/>
      <w:pPr>
        <w:ind w:left="3960" w:hanging="1440"/>
      </w:pPr>
      <w:rPr>
        <w:rFonts w:ascii="Helvetica" w:hAnsi="Helvetica" w:cs="Times New Roman" w:hint="default"/>
        <w:u w:val="none"/>
      </w:rPr>
    </w:lvl>
    <w:lvl w:ilvl="8">
      <w:start w:val="1"/>
      <w:numFmt w:val="decimal"/>
      <w:lvlText w:val="%1.%2.%3.%4.%5.%6.%7.%8.%9"/>
      <w:lvlJc w:val="left"/>
      <w:pPr>
        <w:ind w:left="4680" w:hanging="1800"/>
      </w:pPr>
      <w:rPr>
        <w:rFonts w:ascii="Helvetica" w:hAnsi="Helvetica" w:cs="Times New Roman" w:hint="default"/>
        <w:u w:val="none"/>
      </w:r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9C726E"/>
    <w:multiLevelType w:val="multilevel"/>
    <w:tmpl w:val="88A23B4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4D2EA1"/>
    <w:multiLevelType w:val="multilevel"/>
    <w:tmpl w:val="88A23B4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15:restartNumberingAfterBreak="0">
    <w:nsid w:val="65F81E1A"/>
    <w:multiLevelType w:val="multilevel"/>
    <w:tmpl w:val="88A23B44"/>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7"/>
  </w:num>
  <w:num w:numId="2">
    <w:abstractNumId w:val="14"/>
  </w:num>
  <w:num w:numId="3">
    <w:abstractNumId w:val="13"/>
  </w:num>
  <w:num w:numId="4">
    <w:abstractNumId w:val="8"/>
  </w:num>
  <w:num w:numId="5">
    <w:abstractNumId w:val="1"/>
  </w:num>
  <w:num w:numId="6">
    <w:abstractNumId w:val="0"/>
  </w:num>
  <w:num w:numId="7">
    <w:abstractNumId w:val="7"/>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
    <w:lvlOverride w:ilvl="0">
      <w:startOverride w:val="1"/>
    </w:lvlOverride>
  </w:num>
  <w:num w:numId="13">
    <w:abstractNumId w:val="5"/>
  </w:num>
  <w:num w:numId="14">
    <w:abstractNumId w:val="2"/>
  </w:num>
  <w:num w:numId="15">
    <w:abstractNumId w:val="11"/>
  </w:num>
  <w:num w:numId="16">
    <w:abstractNumId w:val="6"/>
  </w:num>
  <w:num w:numId="17">
    <w:abstractNumId w:val="4"/>
  </w:num>
  <w:num w:numId="18">
    <w:abstractNumId w:val="15"/>
  </w:num>
  <w:num w:numId="19">
    <w:abstractNumId w:val="12"/>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25AF"/>
    <w:rsid w:val="00003459"/>
    <w:rsid w:val="000037CF"/>
    <w:rsid w:val="00003C90"/>
    <w:rsid w:val="000124B1"/>
    <w:rsid w:val="00015600"/>
    <w:rsid w:val="00016E22"/>
    <w:rsid w:val="00021440"/>
    <w:rsid w:val="00022158"/>
    <w:rsid w:val="000228F0"/>
    <w:rsid w:val="000278CA"/>
    <w:rsid w:val="000333AF"/>
    <w:rsid w:val="00034C34"/>
    <w:rsid w:val="000362D6"/>
    <w:rsid w:val="00040D6E"/>
    <w:rsid w:val="00042D70"/>
    <w:rsid w:val="00042FC2"/>
    <w:rsid w:val="000445FE"/>
    <w:rsid w:val="00051AD8"/>
    <w:rsid w:val="00061515"/>
    <w:rsid w:val="000714FE"/>
    <w:rsid w:val="00071B2C"/>
    <w:rsid w:val="00073ADD"/>
    <w:rsid w:val="000742E2"/>
    <w:rsid w:val="00077422"/>
    <w:rsid w:val="00084957"/>
    <w:rsid w:val="0008560D"/>
    <w:rsid w:val="00094E68"/>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2BA1"/>
    <w:rsid w:val="000F3977"/>
    <w:rsid w:val="000F70B3"/>
    <w:rsid w:val="0010014A"/>
    <w:rsid w:val="0010206D"/>
    <w:rsid w:val="00106661"/>
    <w:rsid w:val="00106C22"/>
    <w:rsid w:val="00112175"/>
    <w:rsid w:val="0011686C"/>
    <w:rsid w:val="001173F2"/>
    <w:rsid w:val="00122410"/>
    <w:rsid w:val="001235A4"/>
    <w:rsid w:val="001237AC"/>
    <w:rsid w:val="00124392"/>
    <w:rsid w:val="00130352"/>
    <w:rsid w:val="001306E3"/>
    <w:rsid w:val="00134203"/>
    <w:rsid w:val="001370EB"/>
    <w:rsid w:val="00140893"/>
    <w:rsid w:val="001408E8"/>
    <w:rsid w:val="001441D3"/>
    <w:rsid w:val="001452DA"/>
    <w:rsid w:val="00145FF0"/>
    <w:rsid w:val="0014680E"/>
    <w:rsid w:val="00150B41"/>
    <w:rsid w:val="00154659"/>
    <w:rsid w:val="00156AA7"/>
    <w:rsid w:val="00160F42"/>
    <w:rsid w:val="00162C20"/>
    <w:rsid w:val="001630AB"/>
    <w:rsid w:val="00163A72"/>
    <w:rsid w:val="001676BF"/>
    <w:rsid w:val="0017266F"/>
    <w:rsid w:val="0017329D"/>
    <w:rsid w:val="00173B9A"/>
    <w:rsid w:val="00174777"/>
    <w:rsid w:val="001763E4"/>
    <w:rsid w:val="001949DF"/>
    <w:rsid w:val="00194CB0"/>
    <w:rsid w:val="001A6B3A"/>
    <w:rsid w:val="001B018D"/>
    <w:rsid w:val="001B1628"/>
    <w:rsid w:val="001B184C"/>
    <w:rsid w:val="001B489C"/>
    <w:rsid w:val="001B4B83"/>
    <w:rsid w:val="001C41A7"/>
    <w:rsid w:val="001C5AED"/>
    <w:rsid w:val="001D3A26"/>
    <w:rsid w:val="001D3D3D"/>
    <w:rsid w:val="001D52A2"/>
    <w:rsid w:val="001D679B"/>
    <w:rsid w:val="001E38A5"/>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1714F"/>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76DAA"/>
    <w:rsid w:val="00280276"/>
    <w:rsid w:val="00285552"/>
    <w:rsid w:val="002856AD"/>
    <w:rsid w:val="00292C5A"/>
    <w:rsid w:val="002A000E"/>
    <w:rsid w:val="002A2A96"/>
    <w:rsid w:val="002A3E41"/>
    <w:rsid w:val="002A5451"/>
    <w:rsid w:val="002A5566"/>
    <w:rsid w:val="002B283F"/>
    <w:rsid w:val="002B67C8"/>
    <w:rsid w:val="002B7745"/>
    <w:rsid w:val="002C0EFE"/>
    <w:rsid w:val="002C1C70"/>
    <w:rsid w:val="002D0D2C"/>
    <w:rsid w:val="002D4090"/>
    <w:rsid w:val="002D4B03"/>
    <w:rsid w:val="002D4ECD"/>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4CD"/>
    <w:rsid w:val="00371212"/>
    <w:rsid w:val="00371AE9"/>
    <w:rsid w:val="003720AE"/>
    <w:rsid w:val="00372269"/>
    <w:rsid w:val="00373C2A"/>
    <w:rsid w:val="00380993"/>
    <w:rsid w:val="0038249F"/>
    <w:rsid w:val="003848A7"/>
    <w:rsid w:val="00384D0E"/>
    <w:rsid w:val="003855F9"/>
    <w:rsid w:val="00391201"/>
    <w:rsid w:val="00396522"/>
    <w:rsid w:val="003A128A"/>
    <w:rsid w:val="003A24C0"/>
    <w:rsid w:val="003B1BA3"/>
    <w:rsid w:val="003B2607"/>
    <w:rsid w:val="003B397B"/>
    <w:rsid w:val="003B6BD3"/>
    <w:rsid w:val="003C0DB1"/>
    <w:rsid w:val="003C1E6C"/>
    <w:rsid w:val="003C5916"/>
    <w:rsid w:val="003D2894"/>
    <w:rsid w:val="003E3579"/>
    <w:rsid w:val="003F647C"/>
    <w:rsid w:val="00400148"/>
    <w:rsid w:val="00402D7D"/>
    <w:rsid w:val="004034E9"/>
    <w:rsid w:val="004039A4"/>
    <w:rsid w:val="00412146"/>
    <w:rsid w:val="0041622F"/>
    <w:rsid w:val="00421077"/>
    <w:rsid w:val="0042437E"/>
    <w:rsid w:val="00425E59"/>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82E59"/>
    <w:rsid w:val="004860F6"/>
    <w:rsid w:val="0049112C"/>
    <w:rsid w:val="00492040"/>
    <w:rsid w:val="00492898"/>
    <w:rsid w:val="0049387E"/>
    <w:rsid w:val="00495164"/>
    <w:rsid w:val="004A1A82"/>
    <w:rsid w:val="004A50D5"/>
    <w:rsid w:val="004A6F6C"/>
    <w:rsid w:val="004A767E"/>
    <w:rsid w:val="004B5281"/>
    <w:rsid w:val="004C1311"/>
    <w:rsid w:val="004C268D"/>
    <w:rsid w:val="004C2D95"/>
    <w:rsid w:val="004C6395"/>
    <w:rsid w:val="004D39AC"/>
    <w:rsid w:val="004D71E2"/>
    <w:rsid w:val="004D7500"/>
    <w:rsid w:val="004D7FDF"/>
    <w:rsid w:val="004E1926"/>
    <w:rsid w:val="004E2486"/>
    <w:rsid w:val="004E509A"/>
    <w:rsid w:val="004F137E"/>
    <w:rsid w:val="004F405A"/>
    <w:rsid w:val="00501550"/>
    <w:rsid w:val="00501E57"/>
    <w:rsid w:val="00502D52"/>
    <w:rsid w:val="0050503C"/>
    <w:rsid w:val="0050553B"/>
    <w:rsid w:val="00505A80"/>
    <w:rsid w:val="00505D25"/>
    <w:rsid w:val="00505F19"/>
    <w:rsid w:val="00510EAA"/>
    <w:rsid w:val="005262A8"/>
    <w:rsid w:val="00532CFE"/>
    <w:rsid w:val="0054248D"/>
    <w:rsid w:val="0054559B"/>
    <w:rsid w:val="005531F3"/>
    <w:rsid w:val="00562D87"/>
    <w:rsid w:val="00565AB1"/>
    <w:rsid w:val="00580315"/>
    <w:rsid w:val="00580389"/>
    <w:rsid w:val="00581DBD"/>
    <w:rsid w:val="005866B3"/>
    <w:rsid w:val="00586E39"/>
    <w:rsid w:val="00587FFB"/>
    <w:rsid w:val="005904E3"/>
    <w:rsid w:val="00595A8C"/>
    <w:rsid w:val="00596734"/>
    <w:rsid w:val="00597EA0"/>
    <w:rsid w:val="00597FBE"/>
    <w:rsid w:val="005A0E2B"/>
    <w:rsid w:val="005A6E3E"/>
    <w:rsid w:val="005B2B9B"/>
    <w:rsid w:val="005B3863"/>
    <w:rsid w:val="005B5530"/>
    <w:rsid w:val="005C0027"/>
    <w:rsid w:val="005C0AAD"/>
    <w:rsid w:val="005C0AEA"/>
    <w:rsid w:val="005C565A"/>
    <w:rsid w:val="005D7DD2"/>
    <w:rsid w:val="005E05B4"/>
    <w:rsid w:val="005E3C0C"/>
    <w:rsid w:val="005E4452"/>
    <w:rsid w:val="005F17F4"/>
    <w:rsid w:val="00600118"/>
    <w:rsid w:val="006007CF"/>
    <w:rsid w:val="00603350"/>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1F90"/>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6F65E1"/>
    <w:rsid w:val="006F71D6"/>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9B2"/>
    <w:rsid w:val="00766B38"/>
    <w:rsid w:val="0076728B"/>
    <w:rsid w:val="0077062E"/>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4EDE"/>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B5F"/>
    <w:rsid w:val="00825DBA"/>
    <w:rsid w:val="008305D5"/>
    <w:rsid w:val="00834582"/>
    <w:rsid w:val="00834DE9"/>
    <w:rsid w:val="00835A47"/>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58A4"/>
    <w:rsid w:val="008A6C99"/>
    <w:rsid w:val="008A79DD"/>
    <w:rsid w:val="008B0DF6"/>
    <w:rsid w:val="008B2761"/>
    <w:rsid w:val="008B56A9"/>
    <w:rsid w:val="008B74E8"/>
    <w:rsid w:val="008C3903"/>
    <w:rsid w:val="008C7D9A"/>
    <w:rsid w:val="008D06E1"/>
    <w:rsid w:val="008D355F"/>
    <w:rsid w:val="008D65E3"/>
    <w:rsid w:val="008D7F17"/>
    <w:rsid w:val="008E04AD"/>
    <w:rsid w:val="008E0B2A"/>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4478"/>
    <w:rsid w:val="0093659C"/>
    <w:rsid w:val="00940617"/>
    <w:rsid w:val="009505EA"/>
    <w:rsid w:val="00953277"/>
    <w:rsid w:val="009545DC"/>
    <w:rsid w:val="00963137"/>
    <w:rsid w:val="00963E42"/>
    <w:rsid w:val="00964B49"/>
    <w:rsid w:val="00972A9A"/>
    <w:rsid w:val="0097562D"/>
    <w:rsid w:val="00980AB9"/>
    <w:rsid w:val="00981E40"/>
    <w:rsid w:val="00981F4C"/>
    <w:rsid w:val="00985373"/>
    <w:rsid w:val="00986873"/>
    <w:rsid w:val="00992216"/>
    <w:rsid w:val="00992859"/>
    <w:rsid w:val="00994661"/>
    <w:rsid w:val="009A1ACF"/>
    <w:rsid w:val="009A6A94"/>
    <w:rsid w:val="009A7577"/>
    <w:rsid w:val="009A7757"/>
    <w:rsid w:val="009B3090"/>
    <w:rsid w:val="009B6057"/>
    <w:rsid w:val="009B72F6"/>
    <w:rsid w:val="009B7980"/>
    <w:rsid w:val="009C0DFD"/>
    <w:rsid w:val="009C2701"/>
    <w:rsid w:val="009C586B"/>
    <w:rsid w:val="009C5FC1"/>
    <w:rsid w:val="009C706C"/>
    <w:rsid w:val="009C7FF2"/>
    <w:rsid w:val="009D0F14"/>
    <w:rsid w:val="009D43D4"/>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07BB"/>
    <w:rsid w:val="00A41DB2"/>
    <w:rsid w:val="00A444F4"/>
    <w:rsid w:val="00A447FA"/>
    <w:rsid w:val="00A463B7"/>
    <w:rsid w:val="00A51270"/>
    <w:rsid w:val="00A62464"/>
    <w:rsid w:val="00A62860"/>
    <w:rsid w:val="00A635A7"/>
    <w:rsid w:val="00A672B0"/>
    <w:rsid w:val="00A71683"/>
    <w:rsid w:val="00A71FBE"/>
    <w:rsid w:val="00A72024"/>
    <w:rsid w:val="00A74D0C"/>
    <w:rsid w:val="00A772ED"/>
    <w:rsid w:val="00A82E03"/>
    <w:rsid w:val="00A87143"/>
    <w:rsid w:val="00A8757D"/>
    <w:rsid w:val="00A903B0"/>
    <w:rsid w:val="00A918A7"/>
    <w:rsid w:val="00A929A0"/>
    <w:rsid w:val="00A9752C"/>
    <w:rsid w:val="00A9795B"/>
    <w:rsid w:val="00AA6E45"/>
    <w:rsid w:val="00AA71B3"/>
    <w:rsid w:val="00AA72D1"/>
    <w:rsid w:val="00AA7BE3"/>
    <w:rsid w:val="00AB08A9"/>
    <w:rsid w:val="00AB156C"/>
    <w:rsid w:val="00AB41EF"/>
    <w:rsid w:val="00AB5E98"/>
    <w:rsid w:val="00AC4023"/>
    <w:rsid w:val="00AC4D72"/>
    <w:rsid w:val="00AC7AFC"/>
    <w:rsid w:val="00AD2743"/>
    <w:rsid w:val="00AD4CE9"/>
    <w:rsid w:val="00AD765C"/>
    <w:rsid w:val="00AD7844"/>
    <w:rsid w:val="00AE1B1B"/>
    <w:rsid w:val="00AE3A4A"/>
    <w:rsid w:val="00AF5123"/>
    <w:rsid w:val="00B001AB"/>
    <w:rsid w:val="00B06F6C"/>
    <w:rsid w:val="00B138F7"/>
    <w:rsid w:val="00B13DD2"/>
    <w:rsid w:val="00B15648"/>
    <w:rsid w:val="00B17D3B"/>
    <w:rsid w:val="00B200CA"/>
    <w:rsid w:val="00B2176F"/>
    <w:rsid w:val="00B218E0"/>
    <w:rsid w:val="00B229ED"/>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26B4"/>
    <w:rsid w:val="00C2529A"/>
    <w:rsid w:val="00C26EE2"/>
    <w:rsid w:val="00C33B1F"/>
    <w:rsid w:val="00C3509F"/>
    <w:rsid w:val="00C36D47"/>
    <w:rsid w:val="00C43CC7"/>
    <w:rsid w:val="00C440C0"/>
    <w:rsid w:val="00C44A9B"/>
    <w:rsid w:val="00C45675"/>
    <w:rsid w:val="00C466C1"/>
    <w:rsid w:val="00C46EB9"/>
    <w:rsid w:val="00C47B1B"/>
    <w:rsid w:val="00C47B84"/>
    <w:rsid w:val="00C52BEA"/>
    <w:rsid w:val="00C55A09"/>
    <w:rsid w:val="00C5641E"/>
    <w:rsid w:val="00C577DD"/>
    <w:rsid w:val="00C57896"/>
    <w:rsid w:val="00C57F2A"/>
    <w:rsid w:val="00C6190E"/>
    <w:rsid w:val="00C72373"/>
    <w:rsid w:val="00C74E6E"/>
    <w:rsid w:val="00C75D1C"/>
    <w:rsid w:val="00C86FB0"/>
    <w:rsid w:val="00C87174"/>
    <w:rsid w:val="00C919AD"/>
    <w:rsid w:val="00C92CD3"/>
    <w:rsid w:val="00C95209"/>
    <w:rsid w:val="00C95D6D"/>
    <w:rsid w:val="00C96B4D"/>
    <w:rsid w:val="00CA38F9"/>
    <w:rsid w:val="00CA3E13"/>
    <w:rsid w:val="00CB11E0"/>
    <w:rsid w:val="00CB3D13"/>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5AD9"/>
    <w:rsid w:val="00D16657"/>
    <w:rsid w:val="00D2291A"/>
    <w:rsid w:val="00D24689"/>
    <w:rsid w:val="00D24D75"/>
    <w:rsid w:val="00D25F14"/>
    <w:rsid w:val="00D30D5E"/>
    <w:rsid w:val="00D318BD"/>
    <w:rsid w:val="00D33C0A"/>
    <w:rsid w:val="00D3628A"/>
    <w:rsid w:val="00D376CF"/>
    <w:rsid w:val="00D41AD7"/>
    <w:rsid w:val="00D4289D"/>
    <w:rsid w:val="00D42C37"/>
    <w:rsid w:val="00D47A5F"/>
    <w:rsid w:val="00D502C7"/>
    <w:rsid w:val="00D51916"/>
    <w:rsid w:val="00D52E9D"/>
    <w:rsid w:val="00D5440B"/>
    <w:rsid w:val="00D609D6"/>
    <w:rsid w:val="00D60D13"/>
    <w:rsid w:val="00D623C5"/>
    <w:rsid w:val="00D64475"/>
    <w:rsid w:val="00D650ED"/>
    <w:rsid w:val="00D74A40"/>
    <w:rsid w:val="00D77F67"/>
    <w:rsid w:val="00D81F61"/>
    <w:rsid w:val="00D863AE"/>
    <w:rsid w:val="00D901D2"/>
    <w:rsid w:val="00D908A0"/>
    <w:rsid w:val="00DA017C"/>
    <w:rsid w:val="00DA0ECE"/>
    <w:rsid w:val="00DA1D0E"/>
    <w:rsid w:val="00DA37C0"/>
    <w:rsid w:val="00DA4E2F"/>
    <w:rsid w:val="00DA539E"/>
    <w:rsid w:val="00DA62E3"/>
    <w:rsid w:val="00DB2D66"/>
    <w:rsid w:val="00DB5C98"/>
    <w:rsid w:val="00DC07FA"/>
    <w:rsid w:val="00DC099F"/>
    <w:rsid w:val="00DC6796"/>
    <w:rsid w:val="00DC7EF4"/>
    <w:rsid w:val="00DD0D74"/>
    <w:rsid w:val="00DD1FD3"/>
    <w:rsid w:val="00DD4485"/>
    <w:rsid w:val="00DD6F64"/>
    <w:rsid w:val="00DE400B"/>
    <w:rsid w:val="00DE5055"/>
    <w:rsid w:val="00DE6DCA"/>
    <w:rsid w:val="00DF41B9"/>
    <w:rsid w:val="00DF7938"/>
    <w:rsid w:val="00E00851"/>
    <w:rsid w:val="00E03A6D"/>
    <w:rsid w:val="00E0421B"/>
    <w:rsid w:val="00E10AF0"/>
    <w:rsid w:val="00E112D6"/>
    <w:rsid w:val="00E1208B"/>
    <w:rsid w:val="00E22716"/>
    <w:rsid w:val="00E24942"/>
    <w:rsid w:val="00E27089"/>
    <w:rsid w:val="00E32417"/>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125C"/>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E644E"/>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67039"/>
    <w:rsid w:val="00F74410"/>
    <w:rsid w:val="00F750B1"/>
    <w:rsid w:val="00F874C1"/>
    <w:rsid w:val="00F87686"/>
    <w:rsid w:val="00F905AA"/>
    <w:rsid w:val="00F91A4A"/>
    <w:rsid w:val="00F9307C"/>
    <w:rsid w:val="00F9411C"/>
    <w:rsid w:val="00F942BB"/>
    <w:rsid w:val="00F959B8"/>
    <w:rsid w:val="00FA2529"/>
    <w:rsid w:val="00FB028C"/>
    <w:rsid w:val="00FB0F50"/>
    <w:rsid w:val="00FC108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EA4E1"/>
  <w15:docId w15:val="{34707DBA-3A65-4E93-9649-188BAA1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table" w:styleId="TableGrid">
    <w:name w:val="Table Grid"/>
    <w:basedOn w:val="TableNormal"/>
    <w:rsid w:val="00DB5C9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A7577"/>
    <w:rPr>
      <w:rFonts w:ascii="Helvetica" w:hAnsi="Helvetica"/>
      <w:sz w:val="22"/>
    </w:rPr>
  </w:style>
  <w:style w:type="character" w:customStyle="1" w:styleId="UnresolvedMention1">
    <w:name w:val="Unresolved Mention1"/>
    <w:basedOn w:val="DefaultParagraphFont"/>
    <w:uiPriority w:val="99"/>
    <w:semiHidden/>
    <w:unhideWhenUsed/>
    <w:rsid w:val="004C268D"/>
    <w:rPr>
      <w:color w:val="605E5C"/>
      <w:shd w:val="clear" w:color="auto" w:fill="E1DFDD"/>
    </w:rPr>
  </w:style>
  <w:style w:type="paragraph" w:styleId="NormalWeb">
    <w:name w:val="Normal (Web)"/>
    <w:basedOn w:val="Normal"/>
    <w:uiPriority w:val="99"/>
    <w:semiHidden/>
    <w:unhideWhenUsed/>
    <w:rsid w:val="00A929A0"/>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44831915">
      <w:bodyDiv w:val="1"/>
      <w:marLeft w:val="0"/>
      <w:marRight w:val="0"/>
      <w:marTop w:val="0"/>
      <w:marBottom w:val="0"/>
      <w:divBdr>
        <w:top w:val="none" w:sz="0" w:space="0" w:color="auto"/>
        <w:left w:val="none" w:sz="0" w:space="0" w:color="auto"/>
        <w:bottom w:val="none" w:sz="0" w:space="0" w:color="auto"/>
        <w:right w:val="none" w:sz="0" w:space="0" w:color="auto"/>
      </w:divBdr>
    </w:div>
    <w:div w:id="624966550">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4512361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545170273">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exreg.sos.state.tx.us/public/readtac$ext.TacPage?sl=R&amp;app=9&amp;p_dir=&amp;p_rloc=&amp;p_tloc=&amp;p_ploc=&amp;pg=1&amp;p_tac=&amp;ti=34&amp;pt=1&amp;ch=20&amp;rl=285" TargetMode="External"/><Relationship Id="rId26" Type="http://schemas.openxmlformats.org/officeDocument/2006/relationships/hyperlink" Target="https://urldefense.proofpoint.com/v2/url?u=https-3A__www.webex.com_pdf_tollfree-5Frestrictions.pdf&amp;d=DwMGaQ&amp;c=bKRySV-ouEg_AT-w2QWsTdd9X__KYh9Eq2fdmQDVZgw&amp;r=f4EaGwGjXGf_XM1JF6upVD2bb1lfTgy9L4mRiC1x1X8&amp;m=Ri1_4WIwhAqL8Wy7a0KvYFIq_Id2-g3ElZ2lz0odvCM&amp;s=MJnRgIbM4KQBcaPIbyJthg5fEXaQOZAiZunCzrUtlJg&amp;e=" TargetMode="External"/><Relationship Id="rId39" Type="http://schemas.openxmlformats.org/officeDocument/2006/relationships/footer" Target="footer6.xml"/><Relationship Id="rId21" Type="http://schemas.openxmlformats.org/officeDocument/2006/relationships/hyperlink" Target="mailto:Shaun.A.McGowan@uth.tmc.edu" TargetMode="Externa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Shaun.A.McGowan@uth.tmc.edu"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vonne.E.Thornton@uth.tmc.edu" TargetMode="External"/><Relationship Id="rId24" Type="http://schemas.openxmlformats.org/officeDocument/2006/relationships/hyperlink" Target="tel:1-844-621-3956,,*01*1208438391%23%23*01*" TargetMode="External"/><Relationship Id="rId32" Type="http://schemas.openxmlformats.org/officeDocument/2006/relationships/header" Target="header6.xml"/><Relationship Id="rId37" Type="http://schemas.openxmlformats.org/officeDocument/2006/relationships/header" Target="header11.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tel:%2B1-415-655-0001,,*01*1208438391%23%23*01*" TargetMode="External"/><Relationship Id="rId28" Type="http://schemas.openxmlformats.org/officeDocument/2006/relationships/header" Target="header4.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statutes.legis.state.tx.us/Docs/GV/htm/GV.2161.ht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tsystem.edu/institutions" TargetMode="External"/><Relationship Id="rId22" Type="http://schemas.openxmlformats.org/officeDocument/2006/relationships/hyperlink" Target="https://urldefense.proofpoint.com/v2/url?u=http-3A__help.webex.com&amp;d=DwMGaQ&amp;c=bKRySV-ouEg_AT-w2QWsTdd9X__KYh9Eq2fdmQDVZgw&amp;r=f4EaGwGjXGf_XM1JF6upVD2bb1lfTgy9L4mRiC1x1X8&amp;m=Ri1_4WIwhAqL8Wy7a0KvYFIq_Id2-g3ElZ2lz0odvCM&amp;s=MoFpM4lWGzyDnNDcS0D2ATrv9YeWm_NLinZ-7AX0UTo&amp;e=" TargetMode="External"/><Relationship Id="rId27" Type="http://schemas.openxmlformats.org/officeDocument/2006/relationships/hyperlink" Target="mailto:Chevonne.E.Thornton@uth.tmc.edu" TargetMode="External"/><Relationship Id="rId30" Type="http://schemas.openxmlformats.org/officeDocument/2006/relationships/header" Target="header5.xml"/><Relationship Id="rId35" Type="http://schemas.openxmlformats.org/officeDocument/2006/relationships/header" Target="head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hevonne.E.Thornton@uth.tmc.edu" TargetMode="External"/><Relationship Id="rId25" Type="http://schemas.openxmlformats.org/officeDocument/2006/relationships/hyperlink" Target="https://uthealth.webex.com/uthealth/globalcallin.php?MTID=m4c29e861829615d3e5c598c9ed740dc1" TargetMode="External"/><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11173-1B66-4110-A76F-D9E9D630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8670</Words>
  <Characters>49425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Thornton, Chevonne E</cp:lastModifiedBy>
  <cp:revision>2</cp:revision>
  <cp:lastPrinted>2012-07-12T15:48:00Z</cp:lastPrinted>
  <dcterms:created xsi:type="dcterms:W3CDTF">2020-07-14T19:40:00Z</dcterms:created>
  <dcterms:modified xsi:type="dcterms:W3CDTF">2020-07-14T19:40:00Z</dcterms:modified>
</cp:coreProperties>
</file>